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2" w:rsidRPr="000F385C" w:rsidRDefault="00041AF2" w:rsidP="00041AF2">
      <w:pPr>
        <w:pStyle w:val="Style25"/>
        <w:widowControl/>
        <w:spacing w:before="10" w:line="240" w:lineRule="auto"/>
        <w:ind w:left="-851" w:firstLine="851"/>
        <w:rPr>
          <w:rStyle w:val="FontStyle103"/>
          <w:rFonts w:ascii="Times New Roman" w:hAnsi="Times New Roman"/>
          <w:sz w:val="28"/>
          <w:szCs w:val="28"/>
        </w:rPr>
      </w:pPr>
      <w:r w:rsidRPr="000F385C">
        <w:rPr>
          <w:rStyle w:val="FontStyle103"/>
          <w:rFonts w:ascii="Times New Roman" w:hAnsi="Times New Roman"/>
          <w:sz w:val="28"/>
          <w:szCs w:val="28"/>
        </w:rPr>
        <w:t>Приемные дети могут быть очень разными - большими и маленькими, больными и здоровыми, вредными и покладистыми, тугодумами и живчиками, но есть нечто общее для любого приемного ребенка. Он всегда дитя двух (иногда трех, четырех) семей. Он всегда рожден в одной, а растет в другой. И ему надо что-то с этим делать, как-то это осознать, пережить, принять. А приемным родителям надо ему в этом помочь, а сначала - самим осознать, пережить, принять.</w:t>
      </w:r>
    </w:p>
    <w:p w:rsidR="00041AF2" w:rsidRPr="000F385C" w:rsidRDefault="00041AF2" w:rsidP="00041AF2">
      <w:pPr>
        <w:pStyle w:val="Style25"/>
        <w:widowControl/>
        <w:spacing w:before="5" w:line="240" w:lineRule="auto"/>
        <w:ind w:left="-851" w:firstLine="851"/>
        <w:rPr>
          <w:rStyle w:val="FontStyle103"/>
          <w:rFonts w:ascii="Times New Roman" w:hAnsi="Times New Roman"/>
          <w:sz w:val="28"/>
          <w:szCs w:val="28"/>
        </w:rPr>
      </w:pPr>
      <w:r w:rsidRPr="000F385C">
        <w:rPr>
          <w:rStyle w:val="FontStyle103"/>
          <w:rFonts w:ascii="Times New Roman" w:hAnsi="Times New Roman"/>
          <w:sz w:val="28"/>
          <w:szCs w:val="28"/>
        </w:rPr>
        <w:t xml:space="preserve">Это совсем не просто. Возможно, это одна из самых сложных задач, стоящих перед приемными родителями, потому что здесь сплетаются в один узел очень много разных чувств, мифов, рисков. «Как ему сказать? А надо ли говорить? Лучше позже или раньше? А если он нас перестанет любить? У него не будет травмы? Как ему объяснить, что его бросили? Как говорить о родителях, которые были с ним жестоки? Как справиться с собственными чувствами, если я не могу говорить об этом без слез? А вдруг он захочет к ним уйти? Что делать, если он хочет с ними встречаться? А если, наоборот, боится или затаил на них обиду? Как помочь ему простить родителей? Как рассказать о наследственных рисках, чтобы не подтолкнуть к </w:t>
      </w:r>
      <w:proofErr w:type="gramStart"/>
      <w:r w:rsidRPr="000F385C">
        <w:rPr>
          <w:rStyle w:val="FontStyle103"/>
          <w:rFonts w:ascii="Times New Roman" w:hAnsi="Times New Roman"/>
          <w:sz w:val="28"/>
          <w:szCs w:val="28"/>
        </w:rPr>
        <w:t>плохому</w:t>
      </w:r>
      <w:proofErr w:type="gramEnd"/>
      <w:r w:rsidRPr="000F385C">
        <w:rPr>
          <w:rStyle w:val="FontStyle103"/>
          <w:rFonts w:ascii="Times New Roman" w:hAnsi="Times New Roman"/>
          <w:sz w:val="28"/>
          <w:szCs w:val="28"/>
        </w:rPr>
        <w:t xml:space="preserve"> и не испугать?» - это лишь некоторые из вопросов, которые я слышу от приемных родителей на каждом тренинге, на каждом семинаре и на консультациях.</w:t>
      </w:r>
    </w:p>
    <w:p w:rsidR="00041AF2" w:rsidRPr="000F385C" w:rsidRDefault="00041AF2" w:rsidP="00041AF2">
      <w:pPr>
        <w:pStyle w:val="Style62"/>
        <w:widowControl/>
        <w:spacing w:line="240" w:lineRule="auto"/>
        <w:ind w:firstLine="0"/>
        <w:rPr>
          <w:rStyle w:val="FontStyle124"/>
          <w:rFonts w:ascii="Times New Roman" w:hAnsi="Times New Roman"/>
          <w:sz w:val="28"/>
          <w:szCs w:val="28"/>
        </w:rPr>
      </w:pPr>
      <w:r w:rsidRPr="000F385C">
        <w:rPr>
          <w:rStyle w:val="FontStyle110"/>
          <w:rFonts w:ascii="Times New Roman" w:hAnsi="Times New Roman"/>
          <w:b/>
          <w:spacing w:val="-20"/>
        </w:rPr>
        <w:t>«Вроде</w:t>
      </w:r>
      <w:r w:rsidRPr="000F385C">
        <w:rPr>
          <w:rStyle w:val="FontStyle110"/>
          <w:rFonts w:ascii="Times New Roman" w:hAnsi="Times New Roman"/>
          <w:b/>
        </w:rPr>
        <w:t xml:space="preserve"> </w:t>
      </w:r>
      <w:r w:rsidRPr="000F385C">
        <w:rPr>
          <w:rStyle w:val="FontStyle124"/>
          <w:rFonts w:ascii="Times New Roman" w:hAnsi="Times New Roman"/>
          <w:sz w:val="28"/>
          <w:szCs w:val="28"/>
        </w:rPr>
        <w:t xml:space="preserve">бы </w:t>
      </w:r>
      <w:r w:rsidRPr="000F385C">
        <w:rPr>
          <w:rStyle w:val="FontStyle110"/>
          <w:rFonts w:ascii="Times New Roman" w:hAnsi="Times New Roman"/>
          <w:b/>
          <w:spacing w:val="-20"/>
        </w:rPr>
        <w:t>как</w:t>
      </w:r>
      <w:r w:rsidRPr="000F385C">
        <w:rPr>
          <w:rStyle w:val="FontStyle110"/>
          <w:rFonts w:ascii="Times New Roman" w:hAnsi="Times New Roman"/>
          <w:b/>
        </w:rPr>
        <w:t xml:space="preserve">  </w:t>
      </w:r>
      <w:r w:rsidRPr="000F385C">
        <w:rPr>
          <w:rStyle w:val="FontStyle124"/>
          <w:rFonts w:ascii="Times New Roman" w:hAnsi="Times New Roman"/>
          <w:sz w:val="28"/>
          <w:szCs w:val="28"/>
        </w:rPr>
        <w:t>нет начала»</w:t>
      </w:r>
      <w:r w:rsidRPr="000F385C">
        <w:rPr>
          <w:rStyle w:val="FontStyle124"/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041AF2" w:rsidRPr="000F385C" w:rsidRDefault="00041AF2" w:rsidP="00041AF2">
      <w:pPr>
        <w:rPr>
          <w:rFonts w:cs="Times New Roman"/>
          <w:sz w:val="28"/>
          <w:szCs w:val="28"/>
        </w:rPr>
      </w:pP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«О том, что я не родной ребенок, я узнала рано. В подготовительной группе детского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сада. </w:t>
      </w:r>
      <w:r w:rsidRPr="000F385C">
        <w:rPr>
          <w:rStyle w:val="FontStyle124"/>
          <w:rFonts w:ascii="Times New Roman" w:hAnsi="Times New Roman"/>
          <w:sz w:val="28"/>
          <w:szCs w:val="28"/>
        </w:rPr>
        <w:t xml:space="preserve">В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течение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жизни два раза спрашивала: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правда ли это? Мама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все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отрицала.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Когда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мне </w:t>
      </w:r>
      <w:r w:rsidRPr="000F385C">
        <w:rPr>
          <w:rStyle w:val="FontStyle107"/>
          <w:rFonts w:ascii="Times New Roman" w:hAnsi="Times New Roman"/>
          <w:sz w:val="28"/>
          <w:szCs w:val="28"/>
        </w:rPr>
        <w:t>стукнуло 33, я</w:t>
      </w:r>
      <w:r w:rsidRPr="000F385C">
        <w:rPr>
          <w:rStyle w:val="FontStyle141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задала этот вопрос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еще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раз.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И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тогда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мама мне рассказала. Я столько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лет догадывалась, и почти знала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об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этом. Открытая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правда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меня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сразила,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я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испытала бурю,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шквал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чувств.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Я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не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думала, что </w:t>
      </w:r>
    </w:p>
    <w:p w:rsidR="00041AF2" w:rsidRPr="000F385C" w:rsidRDefault="00041AF2" w:rsidP="00041AF2">
      <w:pPr>
        <w:pStyle w:val="Style62"/>
        <w:widowControl/>
        <w:spacing w:line="240" w:lineRule="auto"/>
        <w:ind w:firstLine="0"/>
        <w:rPr>
          <w:rStyle w:val="FontStyle116"/>
          <w:rFonts w:ascii="Times New Roman" w:hAnsi="Times New Roman"/>
          <w:sz w:val="28"/>
          <w:szCs w:val="28"/>
        </w:rPr>
      </w:pP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это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так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перевернет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меня.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Три года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мне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понадобилось, чтобы понять и </w:t>
      </w:r>
      <w:r w:rsidRPr="000F385C">
        <w:rPr>
          <w:rStyle w:val="FontStyle124"/>
          <w:rFonts w:ascii="Times New Roman" w:hAnsi="Times New Roman"/>
          <w:sz w:val="28"/>
          <w:szCs w:val="28"/>
        </w:rPr>
        <w:t xml:space="preserve">принять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решение искать или не искать </w:t>
      </w:r>
      <w:proofErr w:type="spellStart"/>
      <w:r w:rsidRPr="000F385C">
        <w:rPr>
          <w:rStyle w:val="FontStyle107"/>
          <w:rFonts w:ascii="Times New Roman" w:hAnsi="Times New Roman"/>
          <w:sz w:val="28"/>
          <w:szCs w:val="28"/>
        </w:rPr>
        <w:t>биомаму</w:t>
      </w:r>
      <w:proofErr w:type="spellEnd"/>
      <w:r w:rsidRPr="000F385C">
        <w:rPr>
          <w:rStyle w:val="FontStyle107"/>
          <w:rFonts w:ascii="Times New Roman" w:hAnsi="Times New Roman"/>
          <w:sz w:val="28"/>
          <w:szCs w:val="28"/>
        </w:rPr>
        <w:t xml:space="preserve">.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Да,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искать. Мне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надоело ощущение точки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нуля. </w:t>
      </w:r>
      <w:r w:rsidRPr="000F385C">
        <w:rPr>
          <w:rStyle w:val="FontStyle123"/>
          <w:rFonts w:ascii="Times New Roman" w:hAnsi="Times New Roman"/>
          <w:sz w:val="28"/>
          <w:szCs w:val="28"/>
        </w:rPr>
        <w:t xml:space="preserve">Ощущение </w:t>
      </w:r>
      <w:r w:rsidRPr="000F385C">
        <w:rPr>
          <w:rStyle w:val="FontStyle119"/>
          <w:rFonts w:ascii="Times New Roman" w:hAnsi="Times New Roman"/>
          <w:sz w:val="28"/>
          <w:szCs w:val="28"/>
        </w:rPr>
        <w:t xml:space="preserve">как </w:t>
      </w:r>
      <w:r w:rsidRPr="000F385C">
        <w:rPr>
          <w:rStyle w:val="FontStyle107"/>
          <w:rFonts w:ascii="Times New Roman" w:hAnsi="Times New Roman"/>
          <w:sz w:val="28"/>
          <w:szCs w:val="28"/>
        </w:rPr>
        <w:t xml:space="preserve">будто каждый </w:t>
      </w: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день </w:t>
      </w:r>
      <w:r w:rsidRPr="000F385C">
        <w:rPr>
          <w:rStyle w:val="FontStyle124"/>
          <w:rFonts w:ascii="Times New Roman" w:hAnsi="Times New Roman"/>
          <w:sz w:val="28"/>
          <w:szCs w:val="28"/>
        </w:rPr>
        <w:t xml:space="preserve">заново. </w:t>
      </w:r>
      <w:r w:rsidRPr="000F385C">
        <w:rPr>
          <w:rStyle w:val="FontStyle116"/>
          <w:rFonts w:ascii="Times New Roman" w:hAnsi="Times New Roman"/>
          <w:sz w:val="28"/>
          <w:szCs w:val="28"/>
        </w:rPr>
        <w:t>Ну, вроде бы как нет начала</w:t>
      </w:r>
      <w:proofErr w:type="gramStart"/>
      <w:r w:rsidRPr="000F385C">
        <w:rPr>
          <w:rStyle w:val="FontStyle116"/>
          <w:rFonts w:ascii="Times New Roman" w:hAnsi="Times New Roman"/>
          <w:sz w:val="28"/>
          <w:szCs w:val="28"/>
        </w:rPr>
        <w:t>.»</w:t>
      </w:r>
      <w:proofErr w:type="gramEnd"/>
    </w:p>
    <w:p w:rsidR="00041AF2" w:rsidRPr="000F385C" w:rsidRDefault="00041AF2" w:rsidP="00041AF2">
      <w:pPr>
        <w:pStyle w:val="Style62"/>
        <w:widowControl/>
        <w:spacing w:line="240" w:lineRule="auto"/>
        <w:ind w:firstLine="0"/>
        <w:rPr>
          <w:rStyle w:val="FontStyle124"/>
          <w:rFonts w:ascii="Times New Roman" w:hAnsi="Times New Roman"/>
          <w:sz w:val="28"/>
          <w:szCs w:val="28"/>
        </w:rPr>
      </w:pPr>
      <w:r w:rsidRPr="000F385C">
        <w:rPr>
          <w:rStyle w:val="FontStyle116"/>
          <w:rFonts w:ascii="Times New Roman" w:hAnsi="Times New Roman"/>
          <w:sz w:val="28"/>
          <w:szCs w:val="28"/>
        </w:rPr>
        <w:t xml:space="preserve">«Я не помню детства, но испытываю боль и помню стойкое ощущение одиночества, похожего на мрак, как </w:t>
      </w:r>
      <w:proofErr w:type="spellStart"/>
      <w:r w:rsidRPr="000F385C">
        <w:rPr>
          <w:rStyle w:val="FontStyle116"/>
          <w:rFonts w:ascii="Times New Roman" w:hAnsi="Times New Roman"/>
          <w:sz w:val="28"/>
          <w:szCs w:val="28"/>
        </w:rPr>
        <w:t>замороженность</w:t>
      </w:r>
      <w:proofErr w:type="spellEnd"/>
      <w:r w:rsidRPr="000F385C">
        <w:rPr>
          <w:rStyle w:val="FontStyle116"/>
          <w:rFonts w:ascii="Times New Roman" w:hAnsi="Times New Roman"/>
          <w:sz w:val="28"/>
          <w:szCs w:val="28"/>
        </w:rPr>
        <w:t xml:space="preserve">, и оцепенение, и желание убежать от этого, либо спрятаться </w:t>
      </w:r>
      <w:r w:rsidRPr="000F385C">
        <w:rPr>
          <w:rStyle w:val="FontStyle123"/>
          <w:rFonts w:ascii="Times New Roman" w:hAnsi="Times New Roman"/>
          <w:sz w:val="28"/>
          <w:szCs w:val="28"/>
        </w:rPr>
        <w:t>и</w:t>
      </w:r>
      <w:r w:rsidRPr="000F385C">
        <w:rPr>
          <w:rStyle w:val="FontStyle124"/>
          <w:rFonts w:ascii="Times New Roman" w:hAnsi="Times New Roman"/>
          <w:sz w:val="28"/>
          <w:szCs w:val="28"/>
        </w:rPr>
        <w:t xml:space="preserve"> замереть. Сейчас я могу это описать, а в детстве я не понимала, что со мной не так</w:t>
      </w:r>
      <w:proofErr w:type="gramStart"/>
      <w:r w:rsidRPr="000F385C">
        <w:rPr>
          <w:rStyle w:val="FontStyle124"/>
          <w:rFonts w:ascii="Times New Roman" w:hAnsi="Times New Roman"/>
          <w:sz w:val="28"/>
          <w:szCs w:val="28"/>
        </w:rPr>
        <w:t>.»</w:t>
      </w:r>
      <w:proofErr w:type="gramEnd"/>
    </w:p>
    <w:p w:rsidR="00041AF2" w:rsidRPr="000F385C" w:rsidRDefault="00041AF2" w:rsidP="00041AF2">
      <w:pPr>
        <w:pStyle w:val="Style63"/>
        <w:widowControl/>
        <w:spacing w:before="2" w:line="240" w:lineRule="auto"/>
        <w:ind w:left="-851" w:firstLine="0"/>
        <w:rPr>
          <w:rStyle w:val="FontStyle117"/>
          <w:rFonts w:ascii="Times New Roman" w:hAnsi="Times New Roman"/>
          <w:sz w:val="28"/>
          <w:szCs w:val="28"/>
        </w:rPr>
      </w:pP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Очень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многие приемные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дети,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оставленные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матерями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с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рождения,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даже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те, кому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никто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ничего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не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говорил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и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не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намекал,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вспоминают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об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этом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чувстве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«пустоты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вначале».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proofErr w:type="gramStart"/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Они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говорят,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что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«не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понимали,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откуда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взялись»,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 xml:space="preserve">ощущали </w:t>
      </w:r>
      <w:r w:rsidRPr="000F385C">
        <w:rPr>
          <w:rStyle w:val="FontStyle117"/>
          <w:rFonts w:ascii="Times New Roman" w:hAnsi="Times New Roman"/>
          <w:sz w:val="28"/>
          <w:szCs w:val="28"/>
        </w:rPr>
        <w:t>себя «нецелыми», «словно с дырой внутри», «как будто внутри, в глубине что-то очень болит, хотя непонятно, что и почему».</w:t>
      </w:r>
      <w:proofErr w:type="gramEnd"/>
      <w:r w:rsidRPr="000F385C">
        <w:rPr>
          <w:rStyle w:val="FontStyle117"/>
          <w:rFonts w:ascii="Times New Roman" w:hAnsi="Times New Roman"/>
          <w:sz w:val="28"/>
          <w:szCs w:val="28"/>
        </w:rPr>
        <w:t xml:space="preserve"> Многие из них уже во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 xml:space="preserve">взрослом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возрасте отмечают у себя «синдром годовщины» - резкое ухудшение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самочув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ствия и настроения в первые дни и недели после дня рождения, никак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 xml:space="preserve">не </w:t>
      </w:r>
      <w:r w:rsidRPr="000F385C">
        <w:rPr>
          <w:rStyle w:val="FontStyle117"/>
          <w:rFonts w:ascii="Times New Roman" w:hAnsi="Times New Roman"/>
          <w:sz w:val="28"/>
          <w:szCs w:val="28"/>
        </w:rPr>
        <w:t>связанные с реальными обстоятельствами жизни чувство тоски, страха, одиночества, депрессию, нежелание жить. Облегчение приносит только осознание того, что это эмоциональная память пережитого давным-</w:t>
      </w:r>
      <w:r w:rsidRPr="000F385C">
        <w:rPr>
          <w:rStyle w:val="FontStyle117"/>
          <w:rFonts w:ascii="Times New Roman" w:hAnsi="Times New Roman"/>
          <w:sz w:val="28"/>
          <w:szCs w:val="28"/>
        </w:rPr>
        <w:lastRenderedPageBreak/>
        <w:t xml:space="preserve">давно ужаса оставленного матерью ребенка, и это дает возможность утешить себя или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обратить</w:t>
      </w:r>
      <w:r w:rsidRPr="000F385C">
        <w:rPr>
          <w:rStyle w:val="FontStyle117"/>
          <w:rFonts w:ascii="Times New Roman" w:hAnsi="Times New Roman"/>
          <w:sz w:val="28"/>
          <w:szCs w:val="28"/>
        </w:rPr>
        <w:t>ся за помощью.</w:t>
      </w:r>
    </w:p>
    <w:p w:rsidR="00041AF2" w:rsidRPr="000F385C" w:rsidRDefault="00041AF2" w:rsidP="00041AF2">
      <w:pPr>
        <w:pStyle w:val="Style63"/>
        <w:widowControl/>
        <w:spacing w:before="7" w:line="240" w:lineRule="auto"/>
        <w:ind w:left="-851" w:firstLine="0"/>
        <w:rPr>
          <w:rStyle w:val="FontStyle115"/>
          <w:rFonts w:ascii="Times New Roman" w:hAnsi="Times New Roman"/>
          <w:spacing w:val="-10"/>
          <w:sz w:val="28"/>
          <w:szCs w:val="28"/>
        </w:rPr>
      </w:pP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Дети, которые осиротели позже, тоже сохраняют в глубине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памяти</w:t>
      </w:r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воспоминания ранних лет, до взрослого </w:t>
      </w:r>
      <w:proofErr w:type="gramStart"/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возраста</w:t>
      </w:r>
      <w:proofErr w:type="gramEnd"/>
      <w:r w:rsidRPr="000F385C">
        <w:rPr>
          <w:rStyle w:val="FontStyle115"/>
          <w:rFonts w:ascii="Times New Roman" w:hAnsi="Times New Roman"/>
          <w:sz w:val="28"/>
          <w:szCs w:val="28"/>
        </w:rPr>
        <w:t xml:space="preserve"> </w:t>
      </w:r>
      <w:r w:rsidRPr="000F385C">
        <w:rPr>
          <w:rStyle w:val="FontStyle117"/>
          <w:rFonts w:ascii="Times New Roman" w:hAnsi="Times New Roman"/>
          <w:sz w:val="28"/>
          <w:szCs w:val="28"/>
        </w:rPr>
        <w:t xml:space="preserve">не осознавая их </w:t>
      </w:r>
      <w:r w:rsidRPr="000F385C">
        <w:rPr>
          <w:rStyle w:val="FontStyle115"/>
          <w:rFonts w:ascii="Times New Roman" w:hAnsi="Times New Roman"/>
          <w:spacing w:val="-10"/>
          <w:sz w:val="28"/>
          <w:szCs w:val="28"/>
        </w:rPr>
        <w:t>смысла.</w:t>
      </w:r>
    </w:p>
    <w:p w:rsidR="00041AF2" w:rsidRPr="000F385C" w:rsidRDefault="00041AF2" w:rsidP="00041AF2">
      <w:pPr>
        <w:pStyle w:val="Style25"/>
        <w:widowControl/>
        <w:spacing w:line="240" w:lineRule="auto"/>
        <w:ind w:left="-851" w:firstLine="851"/>
        <w:rPr>
          <w:rStyle w:val="FontStyle103"/>
          <w:rFonts w:ascii="Times New Roman" w:hAnsi="Times New Roman"/>
          <w:sz w:val="28"/>
          <w:szCs w:val="28"/>
        </w:rPr>
      </w:pPr>
      <w:r w:rsidRPr="000F385C">
        <w:rPr>
          <w:rStyle w:val="FontStyle103"/>
          <w:rFonts w:ascii="Times New Roman" w:hAnsi="Times New Roman"/>
          <w:sz w:val="28"/>
          <w:szCs w:val="28"/>
        </w:rPr>
        <w:t xml:space="preserve">Но бывает, что тайна хранится так, что комар носа не подточит, никто ни слова не говорил, а ребенок все равно чувствует. Потому что дети, как тонкие антенны, настроены на своих родителей. Мы часто говорим, что знаем своих детей «как облупленных», хотя на самом деле они-то знают нас гораздо лучше. По одной простой причине: они зависят от нас больше, чем мы от них. От нас зависят их безопасность и благополучие, вся их жизнь: отругаем мы или похвалим, накормим вкусно или запретим сладкое, </w:t>
      </w:r>
      <w:proofErr w:type="gramStart"/>
      <w:r w:rsidRPr="000F385C">
        <w:rPr>
          <w:rStyle w:val="FontStyle103"/>
          <w:rFonts w:ascii="Times New Roman" w:hAnsi="Times New Roman"/>
          <w:sz w:val="28"/>
          <w:szCs w:val="28"/>
        </w:rPr>
        <w:t>разрешим</w:t>
      </w:r>
      <w:proofErr w:type="gramEnd"/>
      <w:r w:rsidRPr="000F385C">
        <w:rPr>
          <w:rStyle w:val="FontStyle103"/>
          <w:rFonts w:ascii="Times New Roman" w:hAnsi="Times New Roman"/>
          <w:sz w:val="28"/>
          <w:szCs w:val="28"/>
        </w:rPr>
        <w:t xml:space="preserve"> гулять или оставим дома. Они зависят от отношений между родителями, от конфликтов между родителями и бабушками-дедушками, от отношения к ним старших братьев или сестер. Они зависят от того, как и с </w:t>
      </w:r>
      <w:proofErr w:type="gramStart"/>
      <w:r w:rsidRPr="000F385C">
        <w:rPr>
          <w:rStyle w:val="FontStyle103"/>
          <w:rFonts w:ascii="Times New Roman" w:hAnsi="Times New Roman"/>
          <w:sz w:val="28"/>
          <w:szCs w:val="28"/>
        </w:rPr>
        <w:t>кем</w:t>
      </w:r>
      <w:proofErr w:type="gramEnd"/>
      <w:r w:rsidRPr="000F385C">
        <w:rPr>
          <w:rStyle w:val="FontStyle103"/>
          <w:rFonts w:ascii="Times New Roman" w:hAnsi="Times New Roman"/>
          <w:sz w:val="28"/>
          <w:szCs w:val="28"/>
        </w:rPr>
        <w:t xml:space="preserve"> мы, взрослые, решим жить, как надумаем изменить свою жизнь - ведь детям придется менять ее вместе с нами. Зависят от нашего настроения и самочувствия, от наших страхов, от того, что мы считаем хорошим и правильным, а что нет. Чтобы «уметь обращаться» с нами, чтобы хоть как-то прогнозировать последствия для себя наших реакций, дети вынуждены нас очень хорошо изучать. И они это делают, совершенно незаметно для себя. А мы порой вообще об этом не догадываемся, замечаем только изредка, когда, например, еще сами не поняли, что нам плохо, а ребенок уже смотрит внимательно и спрашивает: «Мам, ты чего?».</w:t>
      </w:r>
    </w:p>
    <w:p w:rsidR="00041AF2" w:rsidRPr="000F385C" w:rsidRDefault="00041AF2" w:rsidP="00041AF2">
      <w:pPr>
        <w:pStyle w:val="Style25"/>
        <w:widowControl/>
        <w:spacing w:line="240" w:lineRule="auto"/>
        <w:ind w:left="-851" w:firstLine="851"/>
        <w:rPr>
          <w:rStyle w:val="FontStyle103"/>
          <w:rFonts w:ascii="Times New Roman" w:hAnsi="Times New Roman"/>
          <w:sz w:val="28"/>
          <w:szCs w:val="28"/>
        </w:rPr>
      </w:pPr>
      <w:r w:rsidRPr="000F385C">
        <w:rPr>
          <w:rStyle w:val="FontStyle103"/>
          <w:rFonts w:ascii="Times New Roman" w:hAnsi="Times New Roman"/>
          <w:sz w:val="28"/>
          <w:szCs w:val="28"/>
        </w:rPr>
        <w:t xml:space="preserve">Маленький ребенок - детектор лжи </w:t>
      </w:r>
      <w:proofErr w:type="gramStart"/>
      <w:r w:rsidRPr="000F385C">
        <w:rPr>
          <w:rStyle w:val="FontStyle103"/>
          <w:rFonts w:ascii="Times New Roman" w:hAnsi="Times New Roman"/>
          <w:sz w:val="28"/>
          <w:szCs w:val="28"/>
        </w:rPr>
        <w:t>получше</w:t>
      </w:r>
      <w:proofErr w:type="gramEnd"/>
      <w:r w:rsidRPr="000F385C">
        <w:rPr>
          <w:rStyle w:val="FontStyle103"/>
          <w:rFonts w:ascii="Times New Roman" w:hAnsi="Times New Roman"/>
          <w:sz w:val="28"/>
          <w:szCs w:val="28"/>
        </w:rPr>
        <w:t xml:space="preserve"> любого полиграфа, потому что его природные инстинкты еще живы и остры, он все видит, слышит, чувствует. Но не осознает. Поэтому он не может сформулировать вопрос: «Мам, а почему ты всегда так нервничаешь, когда кто-то спрашивает, на кого я похож?». Он просто смутно чувствует, что маму что-то пугает и расстраивает, когда речь идет о нем. А поводы для этого родителям жизнь подбрасывает постоянно: сюжет про усыновление по телевизору, вопрос ничего не подозре</w:t>
      </w:r>
      <w:r w:rsidRPr="000F385C">
        <w:rPr>
          <w:rStyle w:val="FontStyle103"/>
          <w:rFonts w:ascii="Times New Roman" w:hAnsi="Times New Roman"/>
          <w:sz w:val="28"/>
          <w:szCs w:val="28"/>
        </w:rPr>
        <w:softHyphen/>
        <w:t xml:space="preserve">вающей невестки за семейным столом: «А у тебя с Васькой токсикоз сильный был?», забытая по неосторожности на столе медицинская карта, да мало ли что еще. Какие-то родители очень сильно нервничают, живут буквально «как на иголках». Другие уже сами так поверили в свою версию, что лишь едва заметно меняют голос в некоторые моменты. Но ребенок считывает эти знаки и растет со смутным ощущением «что-то </w:t>
      </w:r>
      <w:bookmarkStart w:id="0" w:name="_GoBack"/>
      <w:bookmarkEnd w:id="0"/>
      <w:r w:rsidRPr="000F385C">
        <w:rPr>
          <w:rStyle w:val="FontStyle103"/>
          <w:rFonts w:ascii="Times New Roman" w:hAnsi="Times New Roman"/>
          <w:sz w:val="28"/>
          <w:szCs w:val="28"/>
        </w:rPr>
        <w:t>со мной не так», «я не такой, как надо». Это неосознаваемое чувство своей «</w:t>
      </w:r>
      <w:proofErr w:type="spellStart"/>
      <w:r w:rsidRPr="000F385C">
        <w:rPr>
          <w:rStyle w:val="FontStyle103"/>
          <w:rFonts w:ascii="Times New Roman" w:hAnsi="Times New Roman"/>
          <w:sz w:val="28"/>
          <w:szCs w:val="28"/>
        </w:rPr>
        <w:t>нелегитимности</w:t>
      </w:r>
      <w:proofErr w:type="spellEnd"/>
      <w:r w:rsidRPr="000F385C">
        <w:rPr>
          <w:rStyle w:val="FontStyle103"/>
          <w:rFonts w:ascii="Times New Roman" w:hAnsi="Times New Roman"/>
          <w:sz w:val="28"/>
          <w:szCs w:val="28"/>
        </w:rPr>
        <w:t>» в сочетании с неосознанными же ранними воспоминаниями одиночества и тоски часто становятся основой низкой самооценки вплоть до непонятно откуда берущейся мысли «я не имею права здесь быть».</w:t>
      </w:r>
    </w:p>
    <w:p w:rsidR="00041AF2" w:rsidRPr="000F385C" w:rsidRDefault="00041AF2" w:rsidP="00041AF2">
      <w:pPr>
        <w:pStyle w:val="Style36"/>
        <w:widowControl/>
        <w:spacing w:before="206"/>
        <w:ind w:left="-851" w:firstLine="851"/>
        <w:rPr>
          <w:rStyle w:val="FontStyle104"/>
          <w:rFonts w:ascii="Times New Roman" w:hAnsi="Times New Roman"/>
          <w:spacing w:val="20"/>
        </w:rPr>
      </w:pPr>
      <w:r w:rsidRPr="000F385C">
        <w:rPr>
          <w:rStyle w:val="FontStyle104"/>
          <w:rFonts w:ascii="Times New Roman" w:hAnsi="Times New Roman"/>
          <w:spacing w:val="20"/>
        </w:rPr>
        <w:t>Боимся его ранить</w:t>
      </w:r>
    </w:p>
    <w:p w:rsidR="00041AF2" w:rsidRPr="000F385C" w:rsidRDefault="00041AF2" w:rsidP="00041AF2">
      <w:pPr>
        <w:pStyle w:val="Style24"/>
        <w:widowControl/>
        <w:spacing w:before="91" w:line="240" w:lineRule="auto"/>
        <w:ind w:left="-851"/>
        <w:rPr>
          <w:rStyle w:val="FontStyle103"/>
          <w:rFonts w:ascii="Times New Roman" w:hAnsi="Times New Roman"/>
          <w:sz w:val="28"/>
          <w:szCs w:val="28"/>
        </w:rPr>
      </w:pPr>
      <w:r w:rsidRPr="000F385C">
        <w:rPr>
          <w:rStyle w:val="FontStyle103"/>
          <w:rFonts w:ascii="Times New Roman" w:hAnsi="Times New Roman"/>
          <w:sz w:val="28"/>
          <w:szCs w:val="28"/>
        </w:rPr>
        <w:t xml:space="preserve">Часто бывает, что родители вроде бы и не хотели ничего от ребенка скрывать, но очень боятся, что этот разговор принесет ему боль, а они не смогут помочь. Особенно переживают родители детей чувствительных, ранимых, или детей, у которых начало жизни связано с особенно болезненными травмами: насилием, долгим одиночеством в доме ребенка, опытом голодной жизни на улице. Сейчас он в безопасности, весел и счастлив, ну зачем его расстраивать? Лучше потом, а потом </w:t>
      </w:r>
      <w:r w:rsidRPr="000F385C">
        <w:rPr>
          <w:rStyle w:val="FontStyle103"/>
          <w:rFonts w:ascii="Times New Roman" w:hAnsi="Times New Roman"/>
          <w:sz w:val="28"/>
          <w:szCs w:val="28"/>
        </w:rPr>
        <w:lastRenderedPageBreak/>
        <w:t>еще потом, а потом скоро подростковый возраст, первые конфликты - а ну как скажет: «Вы мне никто, чтобы мной командовать», а потом уже подростковый, и так все сложно, а потом поступать в институт - куда уж стресс добавлять, и так далее. Так и живут год за годом, откладывая, не решаясь, оберегая - и на самом деле лишая своего ребенка очень важного ресурса.</w:t>
      </w:r>
    </w:p>
    <w:p w:rsidR="00C05735" w:rsidRPr="000F385C" w:rsidRDefault="00C05735">
      <w:pPr>
        <w:rPr>
          <w:sz w:val="28"/>
          <w:szCs w:val="28"/>
        </w:rPr>
      </w:pPr>
    </w:p>
    <w:sectPr w:rsidR="00C05735" w:rsidRPr="000F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15" w:rsidRDefault="00D40515" w:rsidP="00041AF2">
      <w:pPr>
        <w:spacing w:after="0" w:line="240" w:lineRule="auto"/>
      </w:pPr>
      <w:r>
        <w:separator/>
      </w:r>
    </w:p>
  </w:endnote>
  <w:endnote w:type="continuationSeparator" w:id="0">
    <w:p w:rsidR="00D40515" w:rsidRDefault="00D40515" w:rsidP="0004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15" w:rsidRDefault="00D40515" w:rsidP="00041AF2">
      <w:pPr>
        <w:spacing w:after="0" w:line="240" w:lineRule="auto"/>
      </w:pPr>
      <w:r>
        <w:separator/>
      </w:r>
    </w:p>
  </w:footnote>
  <w:footnote w:type="continuationSeparator" w:id="0">
    <w:p w:rsidR="00D40515" w:rsidRDefault="00D40515" w:rsidP="00041AF2">
      <w:pPr>
        <w:spacing w:after="0" w:line="240" w:lineRule="auto"/>
      </w:pPr>
      <w:r>
        <w:continuationSeparator/>
      </w:r>
    </w:p>
  </w:footnote>
  <w:footnote w:id="1">
    <w:p w:rsidR="00041AF2" w:rsidRDefault="00041AF2" w:rsidP="00041AF2">
      <w:pPr>
        <w:pStyle w:val="Style88"/>
        <w:widowControl/>
        <w:spacing w:line="240" w:lineRule="auto"/>
        <w:jc w:val="left"/>
        <w:rPr>
          <w:rStyle w:val="FontStyle1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2"/>
    <w:rsid w:val="00041AF2"/>
    <w:rsid w:val="000F385C"/>
    <w:rsid w:val="00807CA2"/>
    <w:rsid w:val="00C05735"/>
    <w:rsid w:val="00D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41AF2"/>
    <w:pPr>
      <w:widowControl w:val="0"/>
      <w:autoSpaceDE w:val="0"/>
      <w:autoSpaceDN w:val="0"/>
      <w:adjustRightInd w:val="0"/>
      <w:spacing w:after="0" w:line="217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3">
    <w:name w:val="Font Style103"/>
    <w:rsid w:val="00041AF2"/>
    <w:rPr>
      <w:rFonts w:ascii="Lucida Sans Unicode" w:hAnsi="Lucida Sans Unicode" w:cs="Lucida Sans Unicode" w:hint="default"/>
      <w:sz w:val="18"/>
      <w:szCs w:val="18"/>
    </w:rPr>
  </w:style>
  <w:style w:type="paragraph" w:customStyle="1" w:styleId="Style62">
    <w:name w:val="Style62"/>
    <w:basedOn w:val="a"/>
    <w:rsid w:val="00041AF2"/>
    <w:pPr>
      <w:widowControl w:val="0"/>
      <w:autoSpaceDE w:val="0"/>
      <w:autoSpaceDN w:val="0"/>
      <w:adjustRightInd w:val="0"/>
      <w:spacing w:after="0" w:line="218" w:lineRule="exact"/>
      <w:ind w:firstLine="2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041AF2"/>
    <w:pPr>
      <w:widowControl w:val="0"/>
      <w:autoSpaceDE w:val="0"/>
      <w:autoSpaceDN w:val="0"/>
      <w:adjustRightInd w:val="0"/>
      <w:spacing w:after="0" w:line="161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7">
    <w:name w:val="Font Style107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10">
    <w:name w:val="Font Style110"/>
    <w:rsid w:val="00041AF2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16">
    <w:name w:val="Font Style116"/>
    <w:rsid w:val="00041AF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18">
    <w:name w:val="Font Style118"/>
    <w:rsid w:val="00041AF2"/>
    <w:rPr>
      <w:rFonts w:ascii="Cambria" w:hAnsi="Cambria" w:cs="Cambria" w:hint="default"/>
      <w:sz w:val="10"/>
      <w:szCs w:val="10"/>
    </w:rPr>
  </w:style>
  <w:style w:type="character" w:customStyle="1" w:styleId="FontStyle119">
    <w:name w:val="Font Style119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23">
    <w:name w:val="Font Style123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24">
    <w:name w:val="Font Style124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41">
    <w:name w:val="Font Style141"/>
    <w:rsid w:val="00041AF2"/>
    <w:rPr>
      <w:rFonts w:ascii="Tahoma" w:hAnsi="Tahoma" w:cs="Tahoma" w:hint="default"/>
      <w:b/>
      <w:bCs/>
      <w:i/>
      <w:iCs/>
      <w:sz w:val="12"/>
      <w:szCs w:val="12"/>
    </w:rPr>
  </w:style>
  <w:style w:type="paragraph" w:customStyle="1" w:styleId="Style63">
    <w:name w:val="Style63"/>
    <w:basedOn w:val="a"/>
    <w:rsid w:val="00041AF2"/>
    <w:pPr>
      <w:widowControl w:val="0"/>
      <w:autoSpaceDE w:val="0"/>
      <w:autoSpaceDN w:val="0"/>
      <w:adjustRightInd w:val="0"/>
      <w:spacing w:after="0" w:line="210" w:lineRule="exact"/>
      <w:ind w:firstLine="27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5">
    <w:name w:val="Font Style115"/>
    <w:rsid w:val="00041AF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17">
    <w:name w:val="Font Style117"/>
    <w:rsid w:val="00041AF2"/>
    <w:rPr>
      <w:rFonts w:ascii="Lucida Sans Unicode" w:hAnsi="Lucida Sans Unicode" w:cs="Lucida Sans Unicode" w:hint="default"/>
      <w:sz w:val="18"/>
      <w:szCs w:val="18"/>
    </w:rPr>
  </w:style>
  <w:style w:type="paragraph" w:customStyle="1" w:styleId="Style24">
    <w:name w:val="Style24"/>
    <w:basedOn w:val="a"/>
    <w:rsid w:val="00041AF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41AF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4">
    <w:name w:val="Font Style104"/>
    <w:rsid w:val="00041AF2"/>
    <w:rPr>
      <w:rFonts w:ascii="Franklin Gothic Medium" w:hAnsi="Franklin Gothic Medium" w:cs="Franklin Gothic Medium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41AF2"/>
    <w:pPr>
      <w:widowControl w:val="0"/>
      <w:autoSpaceDE w:val="0"/>
      <w:autoSpaceDN w:val="0"/>
      <w:adjustRightInd w:val="0"/>
      <w:spacing w:after="0" w:line="217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3">
    <w:name w:val="Font Style103"/>
    <w:rsid w:val="00041AF2"/>
    <w:rPr>
      <w:rFonts w:ascii="Lucida Sans Unicode" w:hAnsi="Lucida Sans Unicode" w:cs="Lucida Sans Unicode" w:hint="default"/>
      <w:sz w:val="18"/>
      <w:szCs w:val="18"/>
    </w:rPr>
  </w:style>
  <w:style w:type="paragraph" w:customStyle="1" w:styleId="Style62">
    <w:name w:val="Style62"/>
    <w:basedOn w:val="a"/>
    <w:rsid w:val="00041AF2"/>
    <w:pPr>
      <w:widowControl w:val="0"/>
      <w:autoSpaceDE w:val="0"/>
      <w:autoSpaceDN w:val="0"/>
      <w:adjustRightInd w:val="0"/>
      <w:spacing w:after="0" w:line="218" w:lineRule="exact"/>
      <w:ind w:firstLine="2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041AF2"/>
    <w:pPr>
      <w:widowControl w:val="0"/>
      <w:autoSpaceDE w:val="0"/>
      <w:autoSpaceDN w:val="0"/>
      <w:adjustRightInd w:val="0"/>
      <w:spacing w:after="0" w:line="161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7">
    <w:name w:val="Font Style107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10">
    <w:name w:val="Font Style110"/>
    <w:rsid w:val="00041AF2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116">
    <w:name w:val="Font Style116"/>
    <w:rsid w:val="00041AF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18">
    <w:name w:val="Font Style118"/>
    <w:rsid w:val="00041AF2"/>
    <w:rPr>
      <w:rFonts w:ascii="Cambria" w:hAnsi="Cambria" w:cs="Cambria" w:hint="default"/>
      <w:sz w:val="10"/>
      <w:szCs w:val="10"/>
    </w:rPr>
  </w:style>
  <w:style w:type="character" w:customStyle="1" w:styleId="FontStyle119">
    <w:name w:val="Font Style119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23">
    <w:name w:val="Font Style123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24">
    <w:name w:val="Font Style124"/>
    <w:rsid w:val="00041AF2"/>
    <w:rPr>
      <w:rFonts w:ascii="Cambria" w:hAnsi="Cambria" w:cs="Cambria" w:hint="default"/>
      <w:sz w:val="20"/>
      <w:szCs w:val="20"/>
    </w:rPr>
  </w:style>
  <w:style w:type="character" w:customStyle="1" w:styleId="FontStyle141">
    <w:name w:val="Font Style141"/>
    <w:rsid w:val="00041AF2"/>
    <w:rPr>
      <w:rFonts w:ascii="Tahoma" w:hAnsi="Tahoma" w:cs="Tahoma" w:hint="default"/>
      <w:b/>
      <w:bCs/>
      <w:i/>
      <w:iCs/>
      <w:sz w:val="12"/>
      <w:szCs w:val="12"/>
    </w:rPr>
  </w:style>
  <w:style w:type="paragraph" w:customStyle="1" w:styleId="Style63">
    <w:name w:val="Style63"/>
    <w:basedOn w:val="a"/>
    <w:rsid w:val="00041AF2"/>
    <w:pPr>
      <w:widowControl w:val="0"/>
      <w:autoSpaceDE w:val="0"/>
      <w:autoSpaceDN w:val="0"/>
      <w:adjustRightInd w:val="0"/>
      <w:spacing w:after="0" w:line="210" w:lineRule="exact"/>
      <w:ind w:firstLine="27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15">
    <w:name w:val="Font Style115"/>
    <w:rsid w:val="00041AF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117">
    <w:name w:val="Font Style117"/>
    <w:rsid w:val="00041AF2"/>
    <w:rPr>
      <w:rFonts w:ascii="Lucida Sans Unicode" w:hAnsi="Lucida Sans Unicode" w:cs="Lucida Sans Unicode" w:hint="default"/>
      <w:sz w:val="18"/>
      <w:szCs w:val="18"/>
    </w:rPr>
  </w:style>
  <w:style w:type="paragraph" w:customStyle="1" w:styleId="Style24">
    <w:name w:val="Style24"/>
    <w:basedOn w:val="a"/>
    <w:rsid w:val="00041AF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41AF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04">
    <w:name w:val="Font Style104"/>
    <w:rsid w:val="00041AF2"/>
    <w:rPr>
      <w:rFonts w:ascii="Franklin Gothic Medium" w:hAnsi="Franklin Gothic Medium" w:cs="Franklin Gothic Medium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2020-05-15T07:40:00Z</dcterms:created>
  <dcterms:modified xsi:type="dcterms:W3CDTF">2020-05-15T08:31:00Z</dcterms:modified>
</cp:coreProperties>
</file>