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13" w:rsidRDefault="00574413" w:rsidP="00574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образования и молодежной политики </w:t>
      </w:r>
    </w:p>
    <w:p w:rsidR="00574413" w:rsidRDefault="00574413" w:rsidP="005744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Владимирской области</w:t>
      </w: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учреждение Владимирской области</w:t>
      </w: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психолого-педагогической, медицинской и социальной помощи»</w:t>
      </w: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69223A">
        <w:rPr>
          <w:rFonts w:ascii="Times New Roman" w:eastAsia="Times New Roman" w:hAnsi="Times New Roman"/>
          <w:b/>
          <w:sz w:val="36"/>
          <w:szCs w:val="36"/>
          <w:lang w:eastAsia="ru-RU"/>
        </w:rPr>
        <w:t>Развитие и воспитание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Pr="0069223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ребенка </w:t>
      </w:r>
      <w:r w:rsidR="00FB7DD8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с </w:t>
      </w:r>
      <w:bookmarkStart w:id="0" w:name="_GoBack"/>
      <w:bookmarkEnd w:id="0"/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нарушениями опорно-двигательного аппарата </w:t>
      </w:r>
      <w:r w:rsidRPr="0069223A">
        <w:rPr>
          <w:rFonts w:ascii="Times New Roman" w:eastAsia="Times New Roman" w:hAnsi="Times New Roman"/>
          <w:b/>
          <w:sz w:val="36"/>
          <w:szCs w:val="36"/>
          <w:lang w:eastAsia="ru-RU"/>
        </w:rPr>
        <w:t>в семье</w:t>
      </w: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387D" w:rsidRDefault="00AC48D2" w:rsidP="004C1C68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7D89385" wp14:editId="3401FC4D">
            <wp:extent cx="5961206" cy="4804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5679133_32-kartinkin-com-p-deti-invalidi-art-art-krasivo-3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67" cy="480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C48D2" w:rsidRDefault="00AC48D2" w:rsidP="00AC48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Владимир, 2022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Сборник издан в рамках реализации программы инновационной деятельности по теме «Индивидуально-вариативная поддерживающая программа «Мир семьи» как средство повышения родительской компетентности»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D0A">
        <w:rPr>
          <w:rFonts w:ascii="Times New Roman" w:hAnsi="Times New Roman" w:cs="Times New Roman"/>
          <w:b/>
          <w:sz w:val="28"/>
          <w:szCs w:val="28"/>
        </w:rPr>
        <w:t>Составители:</w:t>
      </w:r>
    </w:p>
    <w:p w:rsidR="00FB7DD8" w:rsidRDefault="00FB7DD8" w:rsidP="001238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2D0A">
        <w:rPr>
          <w:rFonts w:ascii="Times New Roman" w:hAnsi="Times New Roman" w:cs="Times New Roman"/>
          <w:b/>
          <w:sz w:val="28"/>
          <w:szCs w:val="28"/>
        </w:rPr>
        <w:t>Гузева</w:t>
      </w:r>
      <w:proofErr w:type="spellEnd"/>
      <w:r w:rsidRPr="00832D0A">
        <w:rPr>
          <w:rFonts w:ascii="Times New Roman" w:hAnsi="Times New Roman" w:cs="Times New Roman"/>
          <w:b/>
          <w:sz w:val="28"/>
          <w:szCs w:val="28"/>
        </w:rPr>
        <w:t xml:space="preserve"> Ольга Николаевна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ГБУ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«Центр психолого-педагогической, медицинской и социальной помощи»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Васина Татьяна Владимировна, </w:t>
      </w:r>
      <w:r>
        <w:rPr>
          <w:rFonts w:ascii="Times New Roman" w:hAnsi="Times New Roman" w:cs="Times New Roman"/>
          <w:sz w:val="28"/>
          <w:szCs w:val="28"/>
        </w:rPr>
        <w:t>старший методист ГБУ ВО «Центр психолого-педагогической, медицинской и социальной помощи»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Шумилина Татьяна Олеговна,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доцент, заведующий кафедрой педагогического менеджмента ГАОУ ДПО ВО «Владимирский институт развития образования им. Л.И. Новиковой»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 вошли материалы,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(законных представителей) детей с нарушениями развития и включают методические и информационные материалы, которые могут быть использованы как педагогами в работе с родителями (законными представителями) обучающихся, так и родителями детей, имеющих нарушения опорно-двигательного аппарата.</w:t>
      </w:r>
    </w:p>
    <w:p w:rsidR="0012387D" w:rsidRDefault="0012387D" w:rsidP="001238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387D" w:rsidRDefault="0012387D" w:rsidP="001238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03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2"/>
        <w:gridCol w:w="703"/>
      </w:tblGrid>
      <w:tr w:rsidR="0012387D" w:rsidTr="009946B5">
        <w:tc>
          <w:tcPr>
            <w:tcW w:w="8642" w:type="dxa"/>
          </w:tcPr>
          <w:p w:rsidR="0012387D" w:rsidRPr="00640F5F" w:rsidRDefault="0012387D" w:rsidP="009946B5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87D" w:rsidTr="009946B5">
        <w:tc>
          <w:tcPr>
            <w:tcW w:w="8642" w:type="dxa"/>
          </w:tcPr>
          <w:p w:rsidR="0012387D" w:rsidRDefault="00F2761B" w:rsidP="00994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 психологические особенности детей с нарушениями опорно-двигательного аппарата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87D" w:rsidTr="009946B5">
        <w:tc>
          <w:tcPr>
            <w:tcW w:w="8642" w:type="dxa"/>
          </w:tcPr>
          <w:p w:rsidR="0012387D" w:rsidRPr="00674816" w:rsidRDefault="007C7C62" w:rsidP="00994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Коровина Н.В. Система выявления особенностей развития обучающегося с нарушениями опорно-двигательного аппарата ПМПК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87D" w:rsidTr="009946B5">
        <w:tc>
          <w:tcPr>
            <w:tcW w:w="8642" w:type="dxa"/>
          </w:tcPr>
          <w:p w:rsidR="0012387D" w:rsidRDefault="008360DE" w:rsidP="009946B5">
            <w:pPr>
              <w:ind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Шуба С.В. Рекомендации учителя-дефектолога для работы с обучающимися с НОДА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87D" w:rsidTr="009946B5">
        <w:tc>
          <w:tcPr>
            <w:tcW w:w="8642" w:type="dxa"/>
          </w:tcPr>
          <w:p w:rsidR="0012387D" w:rsidRDefault="0021726A" w:rsidP="00994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Тараканова А.Д. Особенности логопедической работы с обучающимися с НОДА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87D" w:rsidTr="009946B5">
        <w:tc>
          <w:tcPr>
            <w:tcW w:w="8642" w:type="dxa"/>
          </w:tcPr>
          <w:p w:rsidR="0012387D" w:rsidRDefault="00EA3B90" w:rsidP="009946B5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Коровина Н.В. </w:t>
            </w:r>
            <w:r w:rsidR="00C43C5D">
              <w:rPr>
                <w:rFonts w:ascii="Times New Roman" w:hAnsi="Times New Roman" w:cs="Times New Roman"/>
                <w:sz w:val="28"/>
                <w:szCs w:val="28"/>
              </w:rPr>
              <w:t>Рекомендации педагога-психолога по развитию детей с нарушениями опорно-двигательного аппарата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87D" w:rsidTr="009946B5">
        <w:tc>
          <w:tcPr>
            <w:tcW w:w="8642" w:type="dxa"/>
          </w:tcPr>
          <w:p w:rsidR="0012387D" w:rsidRDefault="0012387D" w:rsidP="009946B5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03" w:type="dxa"/>
          </w:tcPr>
          <w:p w:rsidR="0012387D" w:rsidRDefault="0012387D" w:rsidP="009946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0CAE" w:rsidRDefault="00AE0CAE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067EB6" w:rsidRDefault="00067EB6"/>
    <w:p w:rsidR="009B622C" w:rsidRDefault="009B622C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622C" w:rsidRPr="009B622C" w:rsidRDefault="009B622C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622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2761B" w:rsidRDefault="009B622C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2761B" w:rsidRPr="007A47D4">
        <w:rPr>
          <w:rFonts w:ascii="Times New Roman" w:hAnsi="Times New Roman" w:cs="Times New Roman"/>
          <w:sz w:val="28"/>
          <w:szCs w:val="28"/>
        </w:rPr>
        <w:t xml:space="preserve"> детей с нарушениями опорно</w:t>
      </w:r>
      <w:r w:rsidR="00F2761B">
        <w:rPr>
          <w:rFonts w:ascii="Times New Roman" w:hAnsi="Times New Roman" w:cs="Times New Roman"/>
          <w:sz w:val="28"/>
          <w:szCs w:val="28"/>
        </w:rPr>
        <w:t>-двигательного аппарата (далее – НОДА) наблюдаются сочетание двигательных, психических и речевых расстройств с сопутствующими дефектами зрения, слуха и сенсомоторной чувствительности.</w:t>
      </w:r>
    </w:p>
    <w:p w:rsidR="00F2761B" w:rsidRDefault="00F2761B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сильные негативные эмоциональные переживания у родителей вызывают двигательные расстройства детей, которые сопровождаются заметными внешними признаками: измененная фигура ребенка, гримасы, саливация (слюнотечение), характерные изменения речи и модуляции голоса. Эти видимые особенности ребенка с НОДА привлекают внимание окружающих и в большой степени травмируют психику родителей. Тяжело переживают родители за безопасность ребенка на улице, в общественном транспорте, в незнакомом помещении, за проблемы в познавательной сфере при снижении уровня интеллектуальной деятельности, за нарушения коммуникации с ребенком при речевых нарушениях.</w:t>
      </w:r>
    </w:p>
    <w:p w:rsidR="00F2761B" w:rsidRDefault="00F2761B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Неспособность ребенка передвигаться самостоятельно или значительные затруднения при передвижении предполагают необходимость оказания ему постоянной физической помощи, что требует от родителей особых усилий. </w:t>
      </w:r>
    </w:p>
    <w:p w:rsidR="00F2761B" w:rsidRDefault="00F2761B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в семьях, где есть дети с нарушениями опорно-двигательного аппарата, преобладает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проявляется в чрезмерной заботе родителей о ребенке, так как взрослые фиксируются на его физической и психической беспомощности. Такая модель воспитания приводит к психопатическому развитию личности больного ребенка, у него преобладают эгоистические установки, не формируются самостоятельность, чувства ответственности и долга.</w:t>
      </w:r>
    </w:p>
    <w:p w:rsidR="00F2761B" w:rsidRDefault="00F2761B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61B" w:rsidRDefault="00F2761B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обучения и воспитания детей с нарушениями опорно-двигательного аппарата посвящены работы Л.А. Даниловой, М.В.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Ипполитовой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И.Ю. Левченко, 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Мастюковой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К.А. Семеновой, Н.В. Симоновой, Б.А. Воскресенского, В.А. Вишневского, И.А. Скворцова, В.Л. Мартынова, Г.В. Пятаковой, В.С. Чавес и др.</w:t>
      </w:r>
    </w:p>
    <w:p w:rsidR="00F2761B" w:rsidRDefault="00F2761B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EB6" w:rsidRPr="007A47D4" w:rsidRDefault="00067EB6" w:rsidP="00F276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61B" w:rsidRDefault="00F2761B" w:rsidP="00F2761B">
      <w:pPr>
        <w:pStyle w:val="Default"/>
        <w:ind w:firstLine="709"/>
        <w:contextualSpacing/>
        <w:mirrorIndent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Психологические особенности детей с нарушениями </w:t>
      </w:r>
    </w:p>
    <w:p w:rsidR="00F2761B" w:rsidRDefault="00F2761B" w:rsidP="00F2761B">
      <w:pPr>
        <w:pStyle w:val="Default"/>
        <w:ind w:firstLine="709"/>
        <w:contextualSpacing/>
        <w:mirrorIndent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опорно-двигательного аппарата</w:t>
      </w:r>
    </w:p>
    <w:p w:rsidR="00F2761B" w:rsidRDefault="00F2761B" w:rsidP="00F2761B">
      <w:pPr>
        <w:pStyle w:val="Default"/>
        <w:ind w:firstLine="709"/>
        <w:contextualSpacing/>
        <w:mirrorIndents/>
        <w:jc w:val="center"/>
        <w:rPr>
          <w:b/>
          <w:sz w:val="28"/>
          <w:szCs w:val="28"/>
        </w:rPr>
      </w:pPr>
    </w:p>
    <w:p w:rsidR="00F2761B" w:rsidRDefault="00F2761B" w:rsidP="00F2761B">
      <w:pPr>
        <w:pStyle w:val="Default"/>
        <w:ind w:firstLine="709"/>
        <w:contextualSpacing/>
        <w:mirrorIndents/>
        <w:jc w:val="right"/>
        <w:rPr>
          <w:i/>
          <w:sz w:val="28"/>
          <w:szCs w:val="28"/>
        </w:rPr>
      </w:pPr>
      <w:proofErr w:type="spellStart"/>
      <w:r w:rsidRPr="00B53059">
        <w:rPr>
          <w:i/>
          <w:sz w:val="28"/>
          <w:szCs w:val="28"/>
        </w:rPr>
        <w:t>Шарун</w:t>
      </w:r>
      <w:proofErr w:type="spellEnd"/>
      <w:r w:rsidRPr="00B53059">
        <w:rPr>
          <w:i/>
          <w:sz w:val="28"/>
          <w:szCs w:val="28"/>
        </w:rPr>
        <w:t xml:space="preserve"> А</w:t>
      </w:r>
      <w:r>
        <w:rPr>
          <w:i/>
          <w:sz w:val="28"/>
          <w:szCs w:val="28"/>
        </w:rPr>
        <w:t xml:space="preserve">левтина </w:t>
      </w:r>
      <w:r w:rsidRPr="00B53059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иколаевна</w:t>
      </w:r>
      <w:r w:rsidRPr="00B53059">
        <w:rPr>
          <w:i/>
          <w:sz w:val="28"/>
          <w:szCs w:val="28"/>
        </w:rPr>
        <w:t>,</w:t>
      </w:r>
    </w:p>
    <w:p w:rsidR="00F2761B" w:rsidRDefault="00F2761B" w:rsidP="00F2761B">
      <w:pPr>
        <w:pStyle w:val="Default"/>
        <w:ind w:firstLine="709"/>
        <w:contextualSpacing/>
        <w:mirrorIndents/>
        <w:jc w:val="right"/>
        <w:rPr>
          <w:i/>
          <w:sz w:val="28"/>
          <w:szCs w:val="28"/>
        </w:rPr>
      </w:pPr>
      <w:r w:rsidRPr="00B53059">
        <w:rPr>
          <w:i/>
          <w:sz w:val="28"/>
          <w:szCs w:val="28"/>
        </w:rPr>
        <w:t xml:space="preserve"> педагог-психолог</w:t>
      </w:r>
    </w:p>
    <w:p w:rsidR="00F2761B" w:rsidRDefault="00F2761B" w:rsidP="00F2761B">
      <w:pPr>
        <w:pStyle w:val="Default"/>
        <w:ind w:firstLine="709"/>
        <w:contextualSpacing/>
        <w:mirrorIndents/>
        <w:jc w:val="right"/>
        <w:rPr>
          <w:i/>
          <w:sz w:val="28"/>
          <w:szCs w:val="28"/>
        </w:rPr>
      </w:pPr>
    </w:p>
    <w:p w:rsidR="00F2761B" w:rsidRPr="00EB13F9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 w:rsidRPr="00EB13F9">
        <w:rPr>
          <w:sz w:val="28"/>
          <w:szCs w:val="28"/>
        </w:rPr>
        <w:t xml:space="preserve">Нарушения функций опорно-двигательного аппарата (НОДА) наблюдаются у значительной части детей и могут носить как врожденный, так и приобретенный характер. Контингент детей с НОДА крайне неоднороден как в клиническом, так и психолого-педагогическом отношении. </w:t>
      </w:r>
    </w:p>
    <w:p w:rsidR="00F2761B" w:rsidRPr="00EB13F9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 w:rsidRPr="00EB13F9">
        <w:rPr>
          <w:sz w:val="28"/>
          <w:szCs w:val="28"/>
        </w:rPr>
        <w:t xml:space="preserve">В зависимости от причин и времени действия вредных факторов выделяются следующие виды патологии ОДА: </w:t>
      </w:r>
    </w:p>
    <w:p w:rsidR="00F2761B" w:rsidRPr="00EB13F9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 w:rsidRPr="00EB13F9">
        <w:rPr>
          <w:sz w:val="28"/>
          <w:szCs w:val="28"/>
        </w:rPr>
        <w:t xml:space="preserve">- заболевания нервной системы: детский церебральный паралич (ДЦП); полиомиелит; текущие неврологические заболевания (миопатия и др.); </w:t>
      </w:r>
    </w:p>
    <w:p w:rsidR="00F2761B" w:rsidRDefault="00584147" w:rsidP="00584147">
      <w:pPr>
        <w:pStyle w:val="Default"/>
        <w:ind w:left="-284"/>
        <w:contextualSpacing/>
        <w:mirrorIndents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5380087" wp14:editId="15AEC351">
            <wp:simplePos x="0" y="0"/>
            <wp:positionH relativeFrom="column">
              <wp:posOffset>3818890</wp:posOffset>
            </wp:positionH>
            <wp:positionV relativeFrom="paragraph">
              <wp:posOffset>268605</wp:posOffset>
            </wp:positionV>
            <wp:extent cx="2480945" cy="1950085"/>
            <wp:effectExtent l="0" t="0" r="0" b="0"/>
            <wp:wrapTight wrapText="bothSides">
              <wp:wrapPolygon edited="0">
                <wp:start x="0" y="0"/>
                <wp:lineTo x="0" y="21312"/>
                <wp:lineTo x="21395" y="21312"/>
                <wp:lineTo x="213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ЦП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61B" w:rsidRPr="00EB13F9">
        <w:rPr>
          <w:sz w:val="28"/>
          <w:szCs w:val="28"/>
        </w:rPr>
        <w:t xml:space="preserve">- врожденная патология ОДА: врожденный вывих бедра; кривошея; косолапость и другие деформации стоп; аномалии развития позвоночника; недоразвитие и дефекты конечностей; </w:t>
      </w:r>
      <w:proofErr w:type="spellStart"/>
      <w:r w:rsidR="00F2761B" w:rsidRPr="00EB13F9">
        <w:rPr>
          <w:sz w:val="28"/>
          <w:szCs w:val="28"/>
        </w:rPr>
        <w:t>артрогрипоз</w:t>
      </w:r>
      <w:proofErr w:type="spellEnd"/>
      <w:r w:rsidR="00F2761B" w:rsidRPr="00EB13F9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                       </w:t>
      </w:r>
    </w:p>
    <w:p w:rsidR="00F2761B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 w:rsidRPr="00EB13F9">
        <w:rPr>
          <w:sz w:val="28"/>
          <w:szCs w:val="28"/>
        </w:rPr>
        <w:t>- приобретенные заболевания и повреждения ОДА: травматические повреждения спинного мозга</w:t>
      </w:r>
      <w:r>
        <w:rPr>
          <w:sz w:val="28"/>
          <w:szCs w:val="28"/>
        </w:rPr>
        <w:t>,</w:t>
      </w:r>
      <w:r w:rsidRPr="00EB13F9">
        <w:rPr>
          <w:sz w:val="28"/>
          <w:szCs w:val="28"/>
        </w:rPr>
        <w:t xml:space="preserve"> головного мозга и конечностей; полиартрит; заболевания скелета (туберкулез, опухоли костей, остеомиелит); системные заболевания скелета (</w:t>
      </w:r>
      <w:proofErr w:type="spellStart"/>
      <w:r w:rsidRPr="00EB13F9">
        <w:rPr>
          <w:sz w:val="28"/>
          <w:szCs w:val="28"/>
        </w:rPr>
        <w:t>хондрострофия</w:t>
      </w:r>
      <w:proofErr w:type="spellEnd"/>
      <w:r w:rsidRPr="00EB13F9">
        <w:rPr>
          <w:sz w:val="28"/>
          <w:szCs w:val="28"/>
        </w:rPr>
        <w:t>, рахит).</w:t>
      </w:r>
    </w:p>
    <w:p w:rsidR="00F2761B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 w:rsidRPr="00EB13F9">
        <w:rPr>
          <w:sz w:val="28"/>
          <w:szCs w:val="28"/>
        </w:rPr>
        <w:t xml:space="preserve">У всех детей ведущими в клинической картине являются двигательные расстройства (задержка формирования, недоразвитие или утрата двигательных функций), которые могут иметь различную степень выраженности: </w:t>
      </w:r>
    </w:p>
    <w:p w:rsidR="00F2761B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539E4">
        <w:rPr>
          <w:sz w:val="28"/>
          <w:szCs w:val="28"/>
        </w:rPr>
        <w:t xml:space="preserve">при тяжелой степени двигательных нарушений ребенок не владеет навыками ходьбы и манипулятивной деятельностью, он не может самостоятельно обслуживать себя; </w:t>
      </w:r>
    </w:p>
    <w:p w:rsidR="00F2761B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39E4">
        <w:rPr>
          <w:sz w:val="28"/>
          <w:szCs w:val="28"/>
        </w:rPr>
        <w:t xml:space="preserve">при средней (умеренно выраженной) степени двигательных нарушений дети владеют ходьбой, но ходят неуверенно, часто с помощью специальных приспособлений (костылей, канадских палочек и т. д.), т. е. самостоятельное передвижение детей затруднено. Навыки самообслуживания у них развиты не полностью из-за нарушений манипулятивных функций рук; </w:t>
      </w:r>
    </w:p>
    <w:p w:rsidR="00F2761B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13F9">
        <w:rPr>
          <w:sz w:val="28"/>
          <w:szCs w:val="28"/>
        </w:rPr>
        <w:t>при легкой степени двигательных нарушений дети ходят самостоятельно, уверенно. Они полностью себя обслуживают, достаточно развита манипулятивная деятельность. Однако у них могут наблюдаться неправильные патологические позы и положения, нарушения походки; движения недостаточно ловкие, замедленные. Снижена мышечная сила, имеются недостатки мелкой моторики.</w:t>
      </w:r>
    </w:p>
    <w:p w:rsidR="00F2761B" w:rsidRPr="00EB13F9" w:rsidRDefault="00F2761B" w:rsidP="00F2761B">
      <w:pPr>
        <w:pStyle w:val="Default"/>
        <w:ind w:left="-680" w:firstLine="709"/>
        <w:contextualSpacing/>
        <w:mirrorIndents/>
        <w:jc w:val="both"/>
        <w:rPr>
          <w:sz w:val="28"/>
          <w:szCs w:val="28"/>
        </w:rPr>
      </w:pPr>
      <w:r w:rsidRPr="00EB13F9">
        <w:rPr>
          <w:sz w:val="28"/>
          <w:szCs w:val="28"/>
        </w:rPr>
        <w:t xml:space="preserve">В психолого-педагогическом отношении детей с НОДА Левченко И.Ю. (доктор психологических наук, профессор, МГГУ им. </w:t>
      </w:r>
      <w:proofErr w:type="spellStart"/>
      <w:r w:rsidRPr="00EB13F9">
        <w:rPr>
          <w:sz w:val="28"/>
          <w:szCs w:val="28"/>
        </w:rPr>
        <w:t>М.А.Шолохова</w:t>
      </w:r>
      <w:proofErr w:type="spellEnd"/>
      <w:r w:rsidRPr="00EB13F9">
        <w:rPr>
          <w:sz w:val="28"/>
          <w:szCs w:val="28"/>
        </w:rPr>
        <w:t xml:space="preserve">) условно </w:t>
      </w:r>
      <w:r w:rsidRPr="00EB13F9">
        <w:rPr>
          <w:sz w:val="28"/>
          <w:szCs w:val="28"/>
        </w:rPr>
        <w:lastRenderedPageBreak/>
        <w:t>разделяет на две категории, которые нуждаются в различных вариантах коррекционно-педагогической работы в условиях образовательного пространства.</w:t>
      </w:r>
    </w:p>
    <w:p w:rsidR="00F2761B" w:rsidRPr="00EB13F9" w:rsidRDefault="000E62F9" w:rsidP="000E62F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284" w:right="-284" w:firstLine="993"/>
        <w:contextualSpacing/>
        <w:mirrorIndents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2D3819" wp14:editId="352C3E51">
            <wp:simplePos x="0" y="0"/>
            <wp:positionH relativeFrom="column">
              <wp:posOffset>2912110</wp:posOffset>
            </wp:positionH>
            <wp:positionV relativeFrom="paragraph">
              <wp:posOffset>1534795</wp:posOffset>
            </wp:positionV>
            <wp:extent cx="3197225" cy="1950720"/>
            <wp:effectExtent l="0" t="0" r="3175" b="0"/>
            <wp:wrapTight wrapText="bothSides">
              <wp:wrapPolygon edited="0">
                <wp:start x="0" y="0"/>
                <wp:lineTo x="0" y="21305"/>
                <wp:lineTo x="21493" y="21305"/>
                <wp:lineTo x="2149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цп мальч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61B" w:rsidRPr="00EB13F9">
        <w:rPr>
          <w:b/>
          <w:bCs/>
          <w:color w:val="000000"/>
          <w:sz w:val="28"/>
          <w:szCs w:val="28"/>
        </w:rPr>
        <w:t>Дети с неврологическим характером двигательных расстройств – </w:t>
      </w:r>
      <w:r w:rsidR="00F2761B" w:rsidRPr="00EB13F9">
        <w:rPr>
          <w:color w:val="000000"/>
          <w:sz w:val="28"/>
          <w:szCs w:val="28"/>
        </w:rPr>
        <w:t>НОДА обусловлены органическим поражением двигательных отделов ЦНС. Большинство детей с двигательной патологией– дети с ДЦП Так как двигательные расстройства при ДЦП сочетаются с отклонениями в развитии познавательной, речевой и эмоционально-личностной сферы, наряду с психолого-педагогической и логопедической коррекцией основная часть детей данной категории нуждается также в лечебной и социальной помощи. В условиях специальной образовательной организации многие дети этой категории дают положительную динамику в развитии.</w:t>
      </w:r>
      <w:r>
        <w:rPr>
          <w:color w:val="000000"/>
          <w:sz w:val="28"/>
          <w:szCs w:val="28"/>
        </w:rPr>
        <w:t xml:space="preserve">                                                             </w:t>
      </w:r>
    </w:p>
    <w:p w:rsidR="00F2761B" w:rsidRDefault="00F2761B" w:rsidP="00F2761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20"/>
        <w:contextualSpacing/>
        <w:mirrorIndents/>
        <w:jc w:val="both"/>
        <w:rPr>
          <w:color w:val="000000"/>
          <w:sz w:val="28"/>
          <w:szCs w:val="28"/>
        </w:rPr>
      </w:pPr>
      <w:r w:rsidRPr="00EB13F9">
        <w:rPr>
          <w:b/>
          <w:bCs/>
          <w:color w:val="000000"/>
          <w:sz w:val="28"/>
          <w:szCs w:val="28"/>
        </w:rPr>
        <w:t>Дети с ортопедическим характером двигательных расстройств</w:t>
      </w:r>
      <w:r w:rsidRPr="00EB13F9">
        <w:rPr>
          <w:color w:val="000000"/>
          <w:sz w:val="28"/>
          <w:szCs w:val="28"/>
        </w:rPr>
        <w:t> </w:t>
      </w:r>
      <w:r w:rsidRPr="00EB13F9">
        <w:rPr>
          <w:b/>
          <w:bCs/>
          <w:color w:val="000000"/>
          <w:sz w:val="28"/>
          <w:szCs w:val="28"/>
        </w:rPr>
        <w:t>–</w:t>
      </w:r>
      <w:r w:rsidRPr="00EB13F9">
        <w:rPr>
          <w:color w:val="000000"/>
          <w:sz w:val="28"/>
          <w:szCs w:val="28"/>
        </w:rPr>
        <w:t> поражение ОДА не неврологического характера. Обычно не имеют выраженных нарушений интеллектуального развития. У некоторых детей замедлен общий темп психического развития и могут быть парциально нарушены отдельные корковые функции, особенно зрительно- пространственные представления. Дети данной категории нуждаются в психологической поддержке на фоне систематического ортопедического лечения и соблюдения щадящего индивидуального двигательного режима. Речевые нарушения требуют логопедической помощи.</w:t>
      </w:r>
    </w:p>
    <w:p w:rsidR="00F2761B" w:rsidRDefault="00F2761B" w:rsidP="00F2761B">
      <w:pPr>
        <w:pStyle w:val="a4"/>
        <w:shd w:val="clear" w:color="auto" w:fill="FFFFFF"/>
        <w:spacing w:before="0" w:beforeAutospacing="0" w:after="0" w:afterAutospacing="0"/>
        <w:ind w:firstLine="720"/>
        <w:contextualSpacing/>
        <w:mirrorIndents/>
        <w:jc w:val="both"/>
        <w:rPr>
          <w:color w:val="333333"/>
          <w:sz w:val="28"/>
          <w:szCs w:val="28"/>
          <w:shd w:val="clear" w:color="auto" w:fill="FFFFFF"/>
        </w:rPr>
      </w:pPr>
      <w:r w:rsidRPr="00BC1636">
        <w:rPr>
          <w:sz w:val="28"/>
          <w:szCs w:val="28"/>
        </w:rPr>
        <w:t xml:space="preserve">Основной контингент </w:t>
      </w:r>
      <w:r w:rsidRPr="00BC1636">
        <w:rPr>
          <w:b/>
          <w:bCs/>
          <w:color w:val="333333"/>
          <w:sz w:val="28"/>
          <w:szCs w:val="28"/>
          <w:shd w:val="clear" w:color="auto" w:fill="FFFFFF"/>
        </w:rPr>
        <w:t>детей</w:t>
      </w:r>
      <w:r w:rsidRPr="00BC1636">
        <w:rPr>
          <w:color w:val="333333"/>
          <w:sz w:val="28"/>
          <w:szCs w:val="28"/>
          <w:shd w:val="clear" w:color="auto" w:fill="FFFFFF"/>
        </w:rPr>
        <w:t> </w:t>
      </w:r>
      <w:r w:rsidRPr="00BC1636">
        <w:rPr>
          <w:b/>
          <w:bCs/>
          <w:color w:val="333333"/>
          <w:sz w:val="28"/>
          <w:szCs w:val="28"/>
          <w:shd w:val="clear" w:color="auto" w:fill="FFFFFF"/>
        </w:rPr>
        <w:t>с</w:t>
      </w:r>
      <w:r w:rsidRPr="00BC1636">
        <w:rPr>
          <w:color w:val="333333"/>
          <w:sz w:val="28"/>
          <w:szCs w:val="28"/>
          <w:shd w:val="clear" w:color="auto" w:fill="FFFFFF"/>
        </w:rPr>
        <w:t> </w:t>
      </w:r>
      <w:r w:rsidRPr="00BC1636">
        <w:rPr>
          <w:b/>
          <w:bCs/>
          <w:color w:val="333333"/>
          <w:sz w:val="28"/>
          <w:szCs w:val="28"/>
          <w:shd w:val="clear" w:color="auto" w:fill="FFFFFF"/>
        </w:rPr>
        <w:t>нарушением</w:t>
      </w:r>
      <w:r w:rsidRPr="00BC1636">
        <w:rPr>
          <w:color w:val="333333"/>
          <w:sz w:val="28"/>
          <w:szCs w:val="28"/>
          <w:shd w:val="clear" w:color="auto" w:fill="FFFFFF"/>
        </w:rPr>
        <w:t> опорно-двигательного аппарата (</w:t>
      </w:r>
      <w:r w:rsidRPr="00BC1636">
        <w:rPr>
          <w:b/>
          <w:bCs/>
          <w:color w:val="333333"/>
          <w:sz w:val="28"/>
          <w:szCs w:val="28"/>
          <w:shd w:val="clear" w:color="auto" w:fill="FFFFFF"/>
        </w:rPr>
        <w:t>НОДА</w:t>
      </w:r>
      <w:r w:rsidRPr="00BC1636">
        <w:rPr>
          <w:color w:val="333333"/>
          <w:sz w:val="28"/>
          <w:szCs w:val="28"/>
          <w:shd w:val="clear" w:color="auto" w:fill="FFFFFF"/>
        </w:rPr>
        <w:t xml:space="preserve">) </w:t>
      </w:r>
      <w:r w:rsidRPr="00BC1636">
        <w:rPr>
          <w:sz w:val="28"/>
          <w:szCs w:val="28"/>
        </w:rPr>
        <w:t xml:space="preserve">представляют дети </w:t>
      </w:r>
      <w:r w:rsidRPr="00BC1636">
        <w:rPr>
          <w:b/>
          <w:bCs/>
          <w:color w:val="333333"/>
          <w:sz w:val="28"/>
          <w:szCs w:val="28"/>
          <w:shd w:val="clear" w:color="auto" w:fill="FFFFFF"/>
        </w:rPr>
        <w:t>с</w:t>
      </w:r>
      <w:r w:rsidRPr="00BC1636">
        <w:rPr>
          <w:color w:val="333333"/>
          <w:sz w:val="28"/>
          <w:szCs w:val="28"/>
          <w:shd w:val="clear" w:color="auto" w:fill="FFFFFF"/>
        </w:rPr>
        <w:t> </w:t>
      </w:r>
      <w:r w:rsidRPr="00BC1636">
        <w:rPr>
          <w:b/>
          <w:bCs/>
          <w:color w:val="333333"/>
          <w:sz w:val="28"/>
          <w:szCs w:val="28"/>
          <w:shd w:val="clear" w:color="auto" w:fill="FFFFFF"/>
        </w:rPr>
        <w:t>детским</w:t>
      </w:r>
      <w:r w:rsidRPr="00BC1636">
        <w:rPr>
          <w:color w:val="333333"/>
          <w:sz w:val="28"/>
          <w:szCs w:val="28"/>
          <w:shd w:val="clear" w:color="auto" w:fill="FFFFFF"/>
        </w:rPr>
        <w:t> цер</w:t>
      </w:r>
      <w:r>
        <w:rPr>
          <w:color w:val="333333"/>
          <w:sz w:val="28"/>
          <w:szCs w:val="28"/>
          <w:shd w:val="clear" w:color="auto" w:fill="FFFFFF"/>
        </w:rPr>
        <w:t xml:space="preserve">ебральным параличом  </w:t>
      </w:r>
      <w:r w:rsidRPr="00BC1636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BC1636">
        <w:rPr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Pr="00BC1636">
        <w:rPr>
          <w:color w:val="333333"/>
          <w:sz w:val="28"/>
          <w:szCs w:val="28"/>
          <w:shd w:val="clear" w:color="auto" w:fill="FFFFFF"/>
        </w:rPr>
        <w:t xml:space="preserve">ДЦП). </w:t>
      </w:r>
    </w:p>
    <w:p w:rsidR="00F2761B" w:rsidRPr="00BC1636" w:rsidRDefault="00F2761B" w:rsidP="00F2761B">
      <w:pPr>
        <w:pStyle w:val="a4"/>
        <w:shd w:val="clear" w:color="auto" w:fill="FFFFFF"/>
        <w:spacing w:before="0" w:beforeAutospacing="0" w:after="0" w:afterAutospacing="0"/>
        <w:ind w:firstLine="720"/>
        <w:contextualSpacing/>
        <w:mirrorIndents/>
        <w:jc w:val="both"/>
        <w:rPr>
          <w:color w:val="000000"/>
          <w:sz w:val="28"/>
          <w:szCs w:val="28"/>
        </w:rPr>
      </w:pPr>
      <w:r w:rsidRPr="00EB13F9">
        <w:rPr>
          <w:sz w:val="28"/>
          <w:szCs w:val="28"/>
        </w:rPr>
        <w:t xml:space="preserve">ДЦП (детский церебральный паралич) </w:t>
      </w:r>
      <w:r>
        <w:rPr>
          <w:sz w:val="28"/>
          <w:szCs w:val="28"/>
        </w:rPr>
        <w:t xml:space="preserve"> </w:t>
      </w:r>
      <w:r w:rsidRPr="00EB13F9">
        <w:rPr>
          <w:sz w:val="28"/>
          <w:szCs w:val="28"/>
        </w:rPr>
        <w:t>-   это психо</w:t>
      </w:r>
      <w:r>
        <w:rPr>
          <w:sz w:val="28"/>
          <w:szCs w:val="28"/>
        </w:rPr>
        <w:t>моторное нарушение, в центре ко</w:t>
      </w:r>
      <w:r w:rsidRPr="00EB13F9">
        <w:rPr>
          <w:sz w:val="28"/>
          <w:szCs w:val="28"/>
        </w:rPr>
        <w:t>торого лежит сложная патология в</w:t>
      </w:r>
      <w:r>
        <w:rPr>
          <w:sz w:val="28"/>
          <w:szCs w:val="28"/>
        </w:rPr>
        <w:t>сей рефлекторной сферы, обуслов</w:t>
      </w:r>
      <w:r w:rsidRPr="00EB13F9">
        <w:rPr>
          <w:sz w:val="28"/>
          <w:szCs w:val="28"/>
        </w:rPr>
        <w:t xml:space="preserve">ленная поражением центральной нервной системы (Н. М. Махмудова, К. А. Семенова). </w:t>
      </w:r>
    </w:p>
    <w:p w:rsidR="00F2761B" w:rsidRPr="00EB13F9" w:rsidRDefault="00F2761B" w:rsidP="00F2761B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mirrorIndents/>
        <w:jc w:val="both"/>
        <w:rPr>
          <w:color w:val="000000"/>
          <w:sz w:val="28"/>
          <w:szCs w:val="28"/>
        </w:rPr>
      </w:pPr>
      <w:r w:rsidRPr="00EB13F9">
        <w:rPr>
          <w:color w:val="000000"/>
          <w:sz w:val="28"/>
          <w:szCs w:val="28"/>
        </w:rPr>
        <w:t>У этих детей двигательные расстройства сочетаются с психическими и речевыми нарушениями, и они нуждаются в психолого-педагогической и логопедической коррекции. Другие вышеназванные категории детей с нарушениями опорно-двигательного аппарата, как правило, не имеют нарушений познавательной деятельности и не требуют специального обучения и воспитания.</w:t>
      </w:r>
    </w:p>
    <w:p w:rsidR="00F2761B" w:rsidRDefault="00F2761B" w:rsidP="00F2761B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mirrorIndents/>
        <w:jc w:val="both"/>
        <w:rPr>
          <w:b/>
          <w:color w:val="000000"/>
          <w:sz w:val="28"/>
          <w:szCs w:val="28"/>
        </w:rPr>
      </w:pPr>
      <w:r w:rsidRPr="009539E4">
        <w:rPr>
          <w:b/>
          <w:color w:val="000000"/>
          <w:sz w:val="28"/>
          <w:szCs w:val="28"/>
        </w:rPr>
        <w:t>Охарактеризуем более подробно особенности детей с ДЦП как самой многочисленной группы.</w:t>
      </w:r>
    </w:p>
    <w:p w:rsidR="00F2761B" w:rsidRPr="00BC1636" w:rsidRDefault="00485C09" w:rsidP="00F2761B">
      <w:pPr>
        <w:pStyle w:val="a4"/>
        <w:shd w:val="clear" w:color="auto" w:fill="FFFFFF"/>
        <w:spacing w:before="0" w:beforeAutospacing="0" w:after="0" w:afterAutospacing="0"/>
        <w:ind w:left="426" w:firstLine="709"/>
        <w:contextualSpacing/>
        <w:mirrorIndents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2E8DAC4" wp14:editId="63A799F8">
            <wp:simplePos x="0" y="0"/>
            <wp:positionH relativeFrom="column">
              <wp:posOffset>3355340</wp:posOffset>
            </wp:positionH>
            <wp:positionV relativeFrom="paragraph">
              <wp:posOffset>2297430</wp:posOffset>
            </wp:positionV>
            <wp:extent cx="1991360" cy="2360295"/>
            <wp:effectExtent l="0" t="0" r="8890" b="1905"/>
            <wp:wrapTight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цп девочка.jpg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61B" w:rsidRPr="00EB13F9">
        <w:rPr>
          <w:sz w:val="28"/>
          <w:szCs w:val="28"/>
        </w:rPr>
        <w:t xml:space="preserve"> Детский церебральный паралич (ДЦП) – </w:t>
      </w:r>
      <w:proofErr w:type="spellStart"/>
      <w:r w:rsidR="00F2761B" w:rsidRPr="00EB13F9">
        <w:rPr>
          <w:sz w:val="28"/>
          <w:szCs w:val="28"/>
        </w:rPr>
        <w:t>полиэтиологическое</w:t>
      </w:r>
      <w:proofErr w:type="spellEnd"/>
      <w:r w:rsidR="00F2761B" w:rsidRPr="00EB13F9">
        <w:rPr>
          <w:sz w:val="28"/>
          <w:szCs w:val="28"/>
        </w:rPr>
        <w:t xml:space="preserve"> неврологическое заболевание, возникающее вследствие раннего органического поражения центральной нервной системы, которое нередко приводит к инвалидности. За последние годы оно стало одним из наиболее распространенных заболеваний нервной системы у детей. Частота его проявлений достигает в среднем 6 на 1000 новорожденных (от 5 до 9 в разных регионах страны).</w:t>
      </w:r>
      <w:r w:rsidR="00F2761B" w:rsidRPr="005A2A18">
        <w:rPr>
          <w:sz w:val="28"/>
          <w:szCs w:val="28"/>
        </w:rPr>
        <w:t xml:space="preserve"> </w:t>
      </w:r>
      <w:r w:rsidR="00F2761B" w:rsidRPr="00EB13F9">
        <w:rPr>
          <w:sz w:val="28"/>
          <w:szCs w:val="28"/>
        </w:rPr>
        <w:t>Ведущими в клинической картине детских церебральных параличей являются двигательные нарушения, которые</w:t>
      </w:r>
      <w:r w:rsidR="00F2761B">
        <w:rPr>
          <w:sz w:val="28"/>
          <w:szCs w:val="28"/>
        </w:rPr>
        <w:t xml:space="preserve">, </w:t>
      </w:r>
      <w:r w:rsidR="00F2761B" w:rsidRPr="00EB13F9">
        <w:rPr>
          <w:sz w:val="28"/>
          <w:szCs w:val="28"/>
        </w:rPr>
        <w:t xml:space="preserve"> </w:t>
      </w:r>
      <w:r w:rsidR="00F2761B">
        <w:rPr>
          <w:sz w:val="28"/>
          <w:szCs w:val="28"/>
        </w:rPr>
        <w:t xml:space="preserve">кроме того что </w:t>
      </w:r>
      <w:r w:rsidR="00F2761B" w:rsidRPr="00EB13F9">
        <w:rPr>
          <w:sz w:val="28"/>
          <w:szCs w:val="28"/>
        </w:rPr>
        <w:t xml:space="preserve"> сочетаются с психическими и речевыми расстройствами,</w:t>
      </w:r>
      <w:r w:rsidR="00F2761B">
        <w:rPr>
          <w:sz w:val="28"/>
          <w:szCs w:val="28"/>
        </w:rPr>
        <w:t xml:space="preserve"> осложняются</w:t>
      </w:r>
      <w:r w:rsidR="00F2761B" w:rsidRPr="00EB13F9">
        <w:rPr>
          <w:sz w:val="28"/>
          <w:szCs w:val="28"/>
        </w:rPr>
        <w:t xml:space="preserve"> нарушениями функций других анализаторных систем (зрения, слуха, глубокой чувствительности), судорожными припадками. ДЦП не является прогрессирующим заболеванием. </w:t>
      </w:r>
      <w:r>
        <w:rPr>
          <w:sz w:val="28"/>
          <w:szCs w:val="28"/>
        </w:rPr>
        <w:t xml:space="preserve">  </w:t>
      </w:r>
    </w:p>
    <w:p w:rsidR="00F2761B" w:rsidRDefault="00F2761B" w:rsidP="00F2761B">
      <w:pPr>
        <w:pStyle w:val="Default"/>
        <w:ind w:firstLine="709"/>
        <w:contextualSpacing/>
        <w:mirrorIndents/>
        <w:jc w:val="both"/>
        <w:rPr>
          <w:sz w:val="28"/>
          <w:szCs w:val="28"/>
          <w:shd w:val="clear" w:color="auto" w:fill="FFFFFF"/>
        </w:rPr>
      </w:pPr>
      <w:r w:rsidRPr="00EB13F9">
        <w:rPr>
          <w:sz w:val="28"/>
          <w:szCs w:val="28"/>
          <w:shd w:val="clear" w:color="auto" w:fill="FFFFFF"/>
        </w:rPr>
        <w:t>Для детей с церебральным параличом характерны специфические отклонения в психическом развитии. Механизм этих нарушений сложен и определяется как временем, так и степенью и локализацией мозгового поражения. Не существует четкой взаимосвязи между выраженностью двигательных и психических нарушений - например, тяжелые двигательные расстройства могут сочетаться с легкой задержкой психического развития, а легкая двигательная патология</w:t>
      </w:r>
      <w:r>
        <w:rPr>
          <w:sz w:val="28"/>
          <w:szCs w:val="28"/>
          <w:shd w:val="clear" w:color="auto" w:fill="FFFFFF"/>
        </w:rPr>
        <w:t xml:space="preserve"> </w:t>
      </w:r>
      <w:r w:rsidRPr="00EB13F9">
        <w:rPr>
          <w:sz w:val="28"/>
          <w:szCs w:val="28"/>
          <w:shd w:val="clear" w:color="auto" w:fill="FFFFFF"/>
        </w:rPr>
        <w:t>- с тяжелым недоразвитием психики в целом. Важную роль в генезе нарушений психического развития играют ограничения деятельности, социальных контактов, а также условия воспитания и обучения.</w:t>
      </w:r>
    </w:p>
    <w:p w:rsidR="00F2761B" w:rsidRDefault="00F2761B" w:rsidP="00F2761B">
      <w:pPr>
        <w:pStyle w:val="Default"/>
        <w:ind w:firstLine="709"/>
        <w:contextualSpacing/>
        <w:mirrorIndents/>
        <w:jc w:val="both"/>
        <w:rPr>
          <w:rFonts w:eastAsia="Times New Roman"/>
          <w:sz w:val="28"/>
          <w:szCs w:val="28"/>
          <w:lang w:eastAsia="ru-RU"/>
        </w:rPr>
      </w:pPr>
      <w:r w:rsidRPr="00EB13F9">
        <w:rPr>
          <w:rFonts w:eastAsia="Times New Roman"/>
          <w:sz w:val="28"/>
          <w:szCs w:val="28"/>
          <w:lang w:eastAsia="ru-RU"/>
        </w:rPr>
        <w:t xml:space="preserve">    Для психического развития при ДЦП характерна выраженность </w:t>
      </w:r>
      <w:proofErr w:type="spellStart"/>
      <w:r w:rsidRPr="00EB13F9">
        <w:rPr>
          <w:rFonts w:eastAsia="Times New Roman"/>
          <w:sz w:val="28"/>
          <w:szCs w:val="28"/>
          <w:lang w:eastAsia="ru-RU"/>
        </w:rPr>
        <w:t>психоорганических</w:t>
      </w:r>
      <w:proofErr w:type="spellEnd"/>
      <w:r w:rsidRPr="00EB13F9">
        <w:rPr>
          <w:rFonts w:eastAsia="Times New Roman"/>
          <w:sz w:val="28"/>
          <w:szCs w:val="28"/>
          <w:lang w:eastAsia="ru-RU"/>
        </w:rPr>
        <w:t xml:space="preserve"> проявлений – замедленность, истощаемость психических процессов. Отмечаются трудности переключения на другие виды деятельности, недостаточность концентрации внимания, замедленность восприятия, снижение объема механической памяти. Большое количество детей отличаются низкой познавательной активностью, проявляющейся в пониженном интересе к заданиям, плохой сосредоточенности, медлительности и пониженной переключаемости психических процессов. Низкая умственная работоспособность отчасти связана с </w:t>
      </w:r>
      <w:proofErr w:type="spellStart"/>
      <w:r w:rsidRPr="00EB13F9">
        <w:rPr>
          <w:rFonts w:eastAsia="Times New Roman"/>
          <w:sz w:val="28"/>
          <w:szCs w:val="28"/>
          <w:lang w:eastAsia="ru-RU"/>
        </w:rPr>
        <w:t>церебрастеническим</w:t>
      </w:r>
      <w:proofErr w:type="spellEnd"/>
      <w:r w:rsidRPr="00EB13F9">
        <w:rPr>
          <w:rFonts w:eastAsia="Times New Roman"/>
          <w:sz w:val="28"/>
          <w:szCs w:val="28"/>
          <w:lang w:eastAsia="ru-RU"/>
        </w:rPr>
        <w:t xml:space="preserve"> синдромом, характеризующимся быстро нарастающим утомлением при выполнении интеллектуальных заданий. Наиболее отчетливо он проявляется в школьном возрасте при различных интеллектуальных нагрузках. </w:t>
      </w:r>
    </w:p>
    <w:p w:rsidR="00F2761B" w:rsidRDefault="00F2761B" w:rsidP="00F2761B">
      <w:pPr>
        <w:pStyle w:val="Default"/>
        <w:ind w:firstLine="709"/>
        <w:contextualSpacing/>
        <w:mirrorIndents/>
        <w:jc w:val="both"/>
        <w:rPr>
          <w:rFonts w:eastAsia="Times New Roman"/>
          <w:sz w:val="28"/>
          <w:szCs w:val="28"/>
          <w:lang w:eastAsia="ru-RU"/>
        </w:rPr>
      </w:pPr>
      <w:r w:rsidRPr="00EB13F9">
        <w:rPr>
          <w:rFonts w:eastAsia="Times New Roman"/>
          <w:sz w:val="28"/>
          <w:szCs w:val="28"/>
          <w:lang w:eastAsia="ru-RU"/>
        </w:rPr>
        <w:t xml:space="preserve"> При ДЦП нарушено формирование не только познавательной деятельности, но и личности. У одних детей расстройства эмоционально-волевой сферы проявляются в виде повышенной эмоциональной возбудимости, раздражительности, двигательной расторможенности, у других – в виде заторможенности, застенчивости, робости. Склонность к </w:t>
      </w:r>
      <w:r w:rsidRPr="00EB13F9">
        <w:rPr>
          <w:rFonts w:eastAsia="Times New Roman"/>
          <w:sz w:val="28"/>
          <w:szCs w:val="28"/>
          <w:lang w:eastAsia="ru-RU"/>
        </w:rPr>
        <w:lastRenderedPageBreak/>
        <w:t xml:space="preserve">колебаниям настроения часто сочетается с инертностью эмоциональных реакций. У некоторых детей можно наблюдать состояние полного безразличия, равнодушия, безучастного отношения к окружающим. </w:t>
      </w:r>
    </w:p>
    <w:p w:rsidR="00F2761B" w:rsidRPr="00317344" w:rsidRDefault="00F2761B" w:rsidP="00F2761B">
      <w:pPr>
        <w:pStyle w:val="Default"/>
        <w:ind w:firstLine="709"/>
        <w:contextualSpacing/>
        <w:mirrorIndents/>
        <w:jc w:val="both"/>
        <w:rPr>
          <w:rFonts w:eastAsia="Times New Roman"/>
          <w:sz w:val="28"/>
          <w:szCs w:val="28"/>
          <w:lang w:eastAsia="ru-RU"/>
        </w:rPr>
      </w:pPr>
      <w:r w:rsidRPr="00EB13F9">
        <w:rPr>
          <w:sz w:val="28"/>
          <w:szCs w:val="28"/>
        </w:rPr>
        <w:t>Для организации качественного обучения этих детей необходимо организовать их комплексное обследование, которое позволит выявить особые образовательные потребности (ООП) обучающихся данной группы и наметить оптимальный педагогический маршрут, определить специальные условия обучения (материально-технические, учебно-методические, кадровые, финансовые).</w:t>
      </w:r>
    </w:p>
    <w:p w:rsidR="00F2761B" w:rsidRPr="00EB13F9" w:rsidRDefault="00F2761B" w:rsidP="00F2761B">
      <w:pPr>
        <w:pStyle w:val="Default"/>
        <w:ind w:firstLine="709"/>
        <w:contextualSpacing/>
        <w:mirrorIndents/>
        <w:jc w:val="both"/>
        <w:rPr>
          <w:sz w:val="28"/>
          <w:szCs w:val="28"/>
        </w:rPr>
      </w:pPr>
    </w:p>
    <w:p w:rsidR="007C7C62" w:rsidRPr="00067EB6" w:rsidRDefault="007C7C62" w:rsidP="007C7C62">
      <w:pPr>
        <w:spacing w:after="0" w:line="240" w:lineRule="auto"/>
        <w:jc w:val="center"/>
        <w:rPr>
          <w:rStyle w:val="fontstyle01"/>
          <w:sz w:val="28"/>
          <w:szCs w:val="28"/>
        </w:rPr>
      </w:pPr>
      <w:r w:rsidRPr="00067EB6">
        <w:rPr>
          <w:rStyle w:val="fontstyle01"/>
          <w:sz w:val="28"/>
          <w:szCs w:val="28"/>
        </w:rPr>
        <w:t>Система выявления особенностей</w:t>
      </w:r>
      <w:r w:rsidRPr="00067EB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67EB6">
        <w:rPr>
          <w:rStyle w:val="fontstyle01"/>
          <w:sz w:val="28"/>
          <w:szCs w:val="28"/>
        </w:rPr>
        <w:t>развития обучающегося с нарушениями</w:t>
      </w:r>
      <w:r w:rsidRPr="00067EB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67EB6">
        <w:rPr>
          <w:rStyle w:val="fontstyle01"/>
          <w:sz w:val="28"/>
          <w:szCs w:val="28"/>
        </w:rPr>
        <w:t>опорно-двигательного аппарата ПМПК</w:t>
      </w:r>
    </w:p>
    <w:p w:rsidR="007C7C62" w:rsidRPr="00067EB6" w:rsidRDefault="007C7C62" w:rsidP="007C7C62">
      <w:pPr>
        <w:spacing w:after="0" w:line="240" w:lineRule="auto"/>
        <w:jc w:val="center"/>
        <w:rPr>
          <w:rStyle w:val="fontstyle01"/>
          <w:sz w:val="28"/>
          <w:szCs w:val="28"/>
        </w:rPr>
      </w:pPr>
    </w:p>
    <w:p w:rsidR="007C7C62" w:rsidRPr="00224EA5" w:rsidRDefault="007C7C62" w:rsidP="007C7C62">
      <w:pPr>
        <w:spacing w:after="0" w:line="240" w:lineRule="auto"/>
        <w:jc w:val="right"/>
        <w:rPr>
          <w:rStyle w:val="fontstyle01"/>
          <w:b w:val="0"/>
          <w:i/>
          <w:sz w:val="28"/>
          <w:szCs w:val="28"/>
        </w:rPr>
      </w:pPr>
      <w:r w:rsidRPr="00224EA5">
        <w:rPr>
          <w:rStyle w:val="fontstyle01"/>
          <w:b w:val="0"/>
          <w:i/>
          <w:sz w:val="28"/>
          <w:szCs w:val="28"/>
        </w:rPr>
        <w:t>Коровина Наталья Васильевна,</w:t>
      </w:r>
    </w:p>
    <w:p w:rsidR="007C7C62" w:rsidRPr="00551631" w:rsidRDefault="007C7C62" w:rsidP="007C7C62">
      <w:pPr>
        <w:spacing w:after="0" w:line="240" w:lineRule="auto"/>
        <w:jc w:val="right"/>
        <w:rPr>
          <w:rStyle w:val="fontstyle01"/>
          <w:b w:val="0"/>
          <w:i/>
        </w:rPr>
      </w:pPr>
      <w:r w:rsidRPr="00224EA5">
        <w:rPr>
          <w:rStyle w:val="fontstyle01"/>
          <w:b w:val="0"/>
          <w:i/>
          <w:sz w:val="28"/>
          <w:szCs w:val="28"/>
        </w:rPr>
        <w:t>педагог-психолог</w:t>
      </w:r>
    </w:p>
    <w:p w:rsidR="007C7C62" w:rsidRPr="00123306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551631">
        <w:rPr>
          <w:rFonts w:ascii="Times New Roman" w:hAnsi="Times New Roman" w:cs="Times New Roman"/>
          <w:bCs/>
          <w:i/>
          <w:color w:val="000000"/>
          <w:sz w:val="28"/>
          <w:szCs w:val="28"/>
        </w:rPr>
        <w:br/>
      </w:r>
      <w:r>
        <w:rPr>
          <w:rStyle w:val="fontstyle21"/>
        </w:rPr>
        <w:t xml:space="preserve">          </w:t>
      </w:r>
      <w:r w:rsidRPr="00123306">
        <w:rPr>
          <w:rStyle w:val="fontstyle21"/>
        </w:rPr>
        <w:t xml:space="preserve">Комплексное диагностическое обследование </w:t>
      </w:r>
      <w:r>
        <w:rPr>
          <w:rStyle w:val="fontstyle21"/>
        </w:rPr>
        <w:t xml:space="preserve">ребенка с нарушениями опорно-двигательного аппарата (НОДА) </w:t>
      </w:r>
      <w:r w:rsidRPr="00123306">
        <w:rPr>
          <w:rStyle w:val="fontstyle21"/>
        </w:rPr>
        <w:t>проводится на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основе междисциплинарного подхода с участием нескольких специалистов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(</w:t>
      </w:r>
      <w:r>
        <w:rPr>
          <w:rStyle w:val="fontstyle21"/>
        </w:rPr>
        <w:t>педагога-</w:t>
      </w:r>
      <w:r w:rsidRPr="00123306">
        <w:rPr>
          <w:rStyle w:val="fontstyle21"/>
        </w:rPr>
        <w:t>психолог</w:t>
      </w:r>
      <w:r>
        <w:rPr>
          <w:rStyle w:val="fontstyle21"/>
        </w:rPr>
        <w:t>а</w:t>
      </w:r>
      <w:r w:rsidRPr="00123306">
        <w:rPr>
          <w:rStyle w:val="fontstyle21"/>
        </w:rPr>
        <w:t xml:space="preserve">, </w:t>
      </w:r>
      <w:r>
        <w:rPr>
          <w:rStyle w:val="fontstyle21"/>
        </w:rPr>
        <w:t>учителя-</w:t>
      </w:r>
      <w:r w:rsidRPr="00123306">
        <w:rPr>
          <w:rStyle w:val="fontstyle21"/>
        </w:rPr>
        <w:t>логопед</w:t>
      </w:r>
      <w:r>
        <w:rPr>
          <w:rStyle w:val="fontstyle21"/>
        </w:rPr>
        <w:t>а</w:t>
      </w:r>
      <w:r w:rsidRPr="00123306">
        <w:rPr>
          <w:rStyle w:val="fontstyle21"/>
        </w:rPr>
        <w:t xml:space="preserve">, </w:t>
      </w:r>
      <w:r>
        <w:rPr>
          <w:rStyle w:val="fontstyle21"/>
        </w:rPr>
        <w:t>учителя-</w:t>
      </w:r>
      <w:r w:rsidRPr="00123306">
        <w:rPr>
          <w:rStyle w:val="fontstyle21"/>
        </w:rPr>
        <w:t>дефектолог</w:t>
      </w:r>
      <w:r>
        <w:rPr>
          <w:rStyle w:val="fontstyle21"/>
        </w:rPr>
        <w:t>а</w:t>
      </w:r>
      <w:r w:rsidRPr="00123306">
        <w:rPr>
          <w:rStyle w:val="fontstyle21"/>
        </w:rPr>
        <w:t>, при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 xml:space="preserve">необходимости подключаются тифлопедагог и сурдопедагог). </w:t>
      </w:r>
    </w:p>
    <w:p w:rsidR="00076B96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2B6654">
        <w:rPr>
          <w:rStyle w:val="fontstyle21"/>
        </w:rPr>
        <w:t>Задача экспертов психолого-медико-педагогической комиссии в процессе диагностики оценить все линии психофизического развития</w:t>
      </w:r>
    </w:p>
    <w:p w:rsidR="007C7C62" w:rsidRPr="002B6654" w:rsidRDefault="00076B96" w:rsidP="00076B96">
      <w:pPr>
        <w:spacing w:after="0" w:line="240" w:lineRule="auto"/>
        <w:ind w:right="-1" w:firstLine="567"/>
        <w:jc w:val="both"/>
        <w:rPr>
          <w:rStyle w:val="fontstyle2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B2728A4" wp14:editId="3B4BEB1B">
            <wp:simplePos x="0" y="0"/>
            <wp:positionH relativeFrom="margin">
              <wp:posOffset>3464560</wp:posOffset>
            </wp:positionH>
            <wp:positionV relativeFrom="paragraph">
              <wp:posOffset>13970</wp:posOffset>
            </wp:positionV>
            <wp:extent cx="2820035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449" y="21483"/>
                <wp:lineTo x="214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цп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62" w:rsidRPr="002B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7C62" w:rsidRPr="002B6654">
        <w:rPr>
          <w:rStyle w:val="fontstyle21"/>
        </w:rPr>
        <w:t xml:space="preserve">детей с НОДА: </w:t>
      </w:r>
      <w:r w:rsidR="00086F3F">
        <w:rPr>
          <w:rStyle w:val="fontstyle21"/>
        </w:rPr>
        <w:t xml:space="preserve">                 </w:t>
      </w:r>
      <w:r>
        <w:rPr>
          <w:rStyle w:val="fontstyle21"/>
        </w:rPr>
        <w:t xml:space="preserve">                                            </w:t>
      </w:r>
      <w:r w:rsidR="00086F3F">
        <w:rPr>
          <w:rStyle w:val="fontstyle21"/>
        </w:rPr>
        <w:t xml:space="preserve">      </w:t>
      </w:r>
    </w:p>
    <w:p w:rsidR="007C7C62" w:rsidRPr="002B6654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2B6654">
        <w:rPr>
          <w:rStyle w:val="fontstyle21"/>
        </w:rPr>
        <w:t>- двигательное развитие,</w:t>
      </w:r>
    </w:p>
    <w:p w:rsidR="007C7C62" w:rsidRPr="002B6654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2B6654">
        <w:rPr>
          <w:rStyle w:val="fontstyle21"/>
        </w:rPr>
        <w:t>- навыки самообслуживания,</w:t>
      </w:r>
    </w:p>
    <w:p w:rsidR="007C7C62" w:rsidRPr="002B6654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2B6654">
        <w:rPr>
          <w:rStyle w:val="fontstyle21"/>
        </w:rPr>
        <w:t>- речевое развитие,</w:t>
      </w:r>
    </w:p>
    <w:p w:rsidR="007C7C62" w:rsidRPr="002B6654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2B6654">
        <w:rPr>
          <w:rStyle w:val="fontstyle21"/>
        </w:rPr>
        <w:t>- развитие когнитивной сферы (особенности внимания, памяти,</w:t>
      </w:r>
      <w:r w:rsidRPr="002B66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6654">
        <w:rPr>
          <w:rStyle w:val="fontstyle21"/>
        </w:rPr>
        <w:t>мыслительных операций),</w:t>
      </w:r>
    </w:p>
    <w:p w:rsidR="007C7C62" w:rsidRPr="002B6654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2B6654">
        <w:rPr>
          <w:rStyle w:val="fontstyle21"/>
        </w:rPr>
        <w:t>- эмоционально-личностные особенности.</w:t>
      </w:r>
    </w:p>
    <w:p w:rsidR="007C7C62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154080">
        <w:rPr>
          <w:rStyle w:val="fontstyle21"/>
        </w:rPr>
        <w:t>Обследование ребёнка с двигательными нарушениями</w:t>
      </w:r>
      <w:r w:rsidR="00076B96">
        <w:rPr>
          <w:rStyle w:val="fontstyle21"/>
        </w:rPr>
        <w:t xml:space="preserve"> </w:t>
      </w:r>
      <w:r w:rsidRPr="00154080">
        <w:rPr>
          <w:rStyle w:val="fontstyle21"/>
        </w:rPr>
        <w:t>проводится</w:t>
      </w:r>
      <w:r w:rsidRPr="00154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4080">
        <w:rPr>
          <w:rStyle w:val="fontstyle21"/>
        </w:rPr>
        <w:t>в удобном для него положении, максимально устраняющем влияние</w:t>
      </w:r>
      <w:r w:rsidRPr="001540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4080">
        <w:rPr>
          <w:rStyle w:val="fontstyle21"/>
        </w:rPr>
        <w:t>патологических рефлексов на мышцы конечностей, туловища, глаз.</w:t>
      </w:r>
    </w:p>
    <w:p w:rsidR="007C7C62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123306">
        <w:rPr>
          <w:rStyle w:val="fontstyle01"/>
        </w:rPr>
        <w:t xml:space="preserve">Алгоритм </w:t>
      </w:r>
      <w:r w:rsidRPr="00123306">
        <w:rPr>
          <w:rStyle w:val="fontstyle21"/>
        </w:rPr>
        <w:t>проведения комплексного психолого-педагогического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обследования разбит на 4 блока: </w:t>
      </w:r>
    </w:p>
    <w:p w:rsidR="007C7C62" w:rsidRPr="00123306" w:rsidRDefault="007C7C62" w:rsidP="007C7C62">
      <w:pPr>
        <w:spacing w:after="0" w:line="240" w:lineRule="auto"/>
        <w:ind w:firstLine="567"/>
        <w:jc w:val="both"/>
        <w:rPr>
          <w:rStyle w:val="fontstyle31"/>
        </w:rPr>
      </w:pPr>
      <w:r w:rsidRPr="00123306">
        <w:rPr>
          <w:rStyle w:val="fontstyle31"/>
        </w:rPr>
        <w:t>Блок 0 (подготовительный)</w:t>
      </w:r>
    </w:p>
    <w:p w:rsidR="007C7C62" w:rsidRPr="00E5314D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E5314D">
        <w:rPr>
          <w:rStyle w:val="fontstyle21"/>
        </w:rPr>
        <w:t>1. Беседа с родителем или другим законным представителем ребёнка,</w:t>
      </w:r>
      <w:r w:rsidRPr="00E53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314D">
        <w:rPr>
          <w:rStyle w:val="fontstyle21"/>
        </w:rPr>
        <w:t xml:space="preserve">выявление запроса. </w:t>
      </w:r>
    </w:p>
    <w:p w:rsidR="007C7C62" w:rsidRPr="00E5314D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E5314D">
        <w:rPr>
          <w:rStyle w:val="fontstyle21"/>
        </w:rPr>
        <w:t>2. Подробный анализ медицинской документации, включая изучение</w:t>
      </w:r>
      <w:r w:rsidRPr="00E53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314D">
        <w:rPr>
          <w:rStyle w:val="fontstyle21"/>
        </w:rPr>
        <w:t>анамнестических сведений, выявление основного и сопутствующего</w:t>
      </w:r>
      <w:r w:rsidRPr="00E53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314D">
        <w:rPr>
          <w:rStyle w:val="fontstyle21"/>
        </w:rPr>
        <w:lastRenderedPageBreak/>
        <w:t>диагноза. Важное значение имеют данные клинических осмотров</w:t>
      </w:r>
      <w:r w:rsidRPr="00E53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314D">
        <w:rPr>
          <w:rStyle w:val="fontstyle21"/>
        </w:rPr>
        <w:t>ребёнка неврологом и ортопедом. Медицинские рекомендации этих</w:t>
      </w:r>
      <w:r w:rsidRPr="00E5314D">
        <w:rPr>
          <w:rFonts w:ascii="Times New Roman" w:hAnsi="Times New Roman" w:cs="Times New Roman"/>
          <w:sz w:val="28"/>
          <w:szCs w:val="28"/>
        </w:rPr>
        <w:br/>
      </w:r>
      <w:r w:rsidRPr="00E5314D">
        <w:rPr>
          <w:rStyle w:val="fontstyle21"/>
        </w:rPr>
        <w:t>специалистов должны лечь в основу регламентации учебной</w:t>
      </w:r>
      <w:r w:rsidRPr="00E53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314D">
        <w:rPr>
          <w:rStyle w:val="fontstyle21"/>
        </w:rPr>
        <w:t>деятельности, определения ортопедического режима для ребёнка, необходимость подключения тьютора или ассистента в учебном процессе.</w:t>
      </w:r>
    </w:p>
    <w:p w:rsidR="007C7C62" w:rsidRPr="00E5314D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E5314D">
        <w:rPr>
          <w:rStyle w:val="fontstyle21"/>
        </w:rPr>
        <w:t>3. Изучение психолого-педагогической документации и продуктов учебной</w:t>
      </w:r>
      <w:r>
        <w:rPr>
          <w:rStyle w:val="fontstyle21"/>
        </w:rPr>
        <w:t xml:space="preserve"> </w:t>
      </w:r>
      <w:r w:rsidRPr="00E5314D">
        <w:rPr>
          <w:rStyle w:val="fontstyle21"/>
        </w:rPr>
        <w:t>деятельности</w:t>
      </w:r>
      <w:r w:rsidRPr="00123306">
        <w:rPr>
          <w:rStyle w:val="fontstyle21"/>
        </w:rPr>
        <w:t xml:space="preserve"> </w:t>
      </w:r>
      <w:r w:rsidRPr="00E5314D">
        <w:rPr>
          <w:rStyle w:val="fontstyle21"/>
        </w:rPr>
        <w:t>ребёнка.</w:t>
      </w:r>
    </w:p>
    <w:p w:rsidR="007C7C62" w:rsidRPr="00123306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123306">
        <w:rPr>
          <w:rStyle w:val="fontstyle21"/>
        </w:rPr>
        <w:t>В данном блоке все специалисты, обследующие ребёнка</w:t>
      </w:r>
      <w:r>
        <w:rPr>
          <w:rStyle w:val="fontstyle21"/>
        </w:rPr>
        <w:t>,</w:t>
      </w:r>
      <w:r w:rsidRPr="00123306">
        <w:rPr>
          <w:rStyle w:val="fontstyle21"/>
        </w:rPr>
        <w:t xml:space="preserve"> принимают участие.</w:t>
      </w:r>
    </w:p>
    <w:p w:rsidR="007C7C62" w:rsidRPr="00123306" w:rsidRDefault="007C7C62" w:rsidP="007C7C62">
      <w:pPr>
        <w:spacing w:after="0" w:line="240" w:lineRule="auto"/>
        <w:ind w:firstLine="567"/>
        <w:jc w:val="both"/>
        <w:rPr>
          <w:rStyle w:val="fontstyle51"/>
        </w:rPr>
      </w:pPr>
      <w:r w:rsidRPr="00123306">
        <w:rPr>
          <w:rStyle w:val="fontstyle31"/>
        </w:rPr>
        <w:t>Блок I</w:t>
      </w:r>
      <w:r>
        <w:rPr>
          <w:rStyle w:val="fontstyle31"/>
        </w:rPr>
        <w:t>.</w:t>
      </w:r>
      <w:r w:rsidRPr="00123306">
        <w:rPr>
          <w:rStyle w:val="fontstyle31"/>
        </w:rPr>
        <w:t xml:space="preserve"> Определение уровня двигательного развития </w:t>
      </w:r>
      <w:r w:rsidRPr="00E5314D">
        <w:rPr>
          <w:rStyle w:val="fontstyle31"/>
        </w:rPr>
        <w:t>(</w:t>
      </w:r>
      <w:r w:rsidRPr="00123306">
        <w:rPr>
          <w:rStyle w:val="fontstyle51"/>
        </w:rPr>
        <w:t>оценка крупной и</w:t>
      </w:r>
      <w:r w:rsidRPr="00123306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123306">
        <w:rPr>
          <w:rStyle w:val="fontstyle51"/>
        </w:rPr>
        <w:t>мелкой моторики)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E5314D">
        <w:rPr>
          <w:rStyle w:val="fontstyle21"/>
        </w:rPr>
        <w:t>Для оценки крупной моторики существует «Система классификации</w:t>
      </w:r>
      <w:r w:rsidRPr="00E5314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5314D">
        <w:rPr>
          <w:rStyle w:val="fontstyle21"/>
        </w:rPr>
        <w:t>глобальных моторных функций»</w:t>
      </w:r>
      <w:r w:rsidRPr="00123306">
        <w:rPr>
          <w:rStyle w:val="fontstyle21"/>
        </w:rPr>
        <w:t xml:space="preserve"> (</w:t>
      </w:r>
      <w:proofErr w:type="spellStart"/>
      <w:r w:rsidRPr="00123306">
        <w:rPr>
          <w:rStyle w:val="fontstyle31"/>
        </w:rPr>
        <w:t>Gross</w:t>
      </w:r>
      <w:proofErr w:type="spellEnd"/>
      <w:r w:rsidRPr="00123306">
        <w:rPr>
          <w:rStyle w:val="fontstyle31"/>
        </w:rPr>
        <w:t xml:space="preserve"> </w:t>
      </w:r>
      <w:proofErr w:type="spellStart"/>
      <w:r w:rsidRPr="00123306">
        <w:rPr>
          <w:rStyle w:val="fontstyle31"/>
        </w:rPr>
        <w:t>Motor</w:t>
      </w:r>
      <w:proofErr w:type="spellEnd"/>
      <w:r w:rsidRPr="00123306">
        <w:rPr>
          <w:rStyle w:val="fontstyle31"/>
        </w:rPr>
        <w:t xml:space="preserve"> </w:t>
      </w:r>
      <w:proofErr w:type="spellStart"/>
      <w:r w:rsidRPr="00123306">
        <w:rPr>
          <w:rStyle w:val="fontstyle31"/>
        </w:rPr>
        <w:t>Function</w:t>
      </w:r>
      <w:proofErr w:type="spellEnd"/>
      <w:r w:rsidRPr="00123306">
        <w:rPr>
          <w:rStyle w:val="fontstyle31"/>
        </w:rPr>
        <w:t xml:space="preserve"> </w:t>
      </w:r>
      <w:proofErr w:type="spellStart"/>
      <w:r w:rsidRPr="00123306">
        <w:rPr>
          <w:rStyle w:val="fontstyle31"/>
        </w:rPr>
        <w:t>Classification</w:t>
      </w:r>
      <w:proofErr w:type="spellEnd"/>
      <w:r w:rsidRPr="00123306">
        <w:rPr>
          <w:rStyle w:val="fontstyle31"/>
        </w:rPr>
        <w:t xml:space="preserve"> </w:t>
      </w:r>
      <w:proofErr w:type="spellStart"/>
      <w:r w:rsidRPr="00123306">
        <w:rPr>
          <w:rStyle w:val="fontstyle31"/>
        </w:rPr>
        <w:t>System</w:t>
      </w:r>
      <w:proofErr w:type="spellEnd"/>
      <w:r w:rsidRPr="00123306">
        <w:rPr>
          <w:rStyle w:val="fontstyle31"/>
        </w:rPr>
        <w:t>,</w:t>
      </w:r>
      <w:r w:rsidRPr="0012330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123306">
        <w:rPr>
          <w:rStyle w:val="fontstyle31"/>
        </w:rPr>
        <w:t>GMFCS</w:t>
      </w:r>
      <w:r w:rsidRPr="00123306">
        <w:rPr>
          <w:rStyle w:val="fontstyle21"/>
        </w:rPr>
        <w:t>). Она относится к наиболее распространенным на сегодняшний день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в мировой практике клиническим средствам функционального тестирования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и классификации пациентов с церебральным параличом. Основными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достоинствами выбранного диагностического инструмента является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доступность для применения в повседневной практике широкому кругу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специалистов, возрастной диапазон его использования (от момента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постановки диагноза до взрослого возраста), а также возможность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применения для всех форм </w:t>
      </w:r>
      <w:r>
        <w:rPr>
          <w:rStyle w:val="fontstyle21"/>
        </w:rPr>
        <w:t>детского церебрального паралича (</w:t>
      </w:r>
      <w:r w:rsidRPr="00123306">
        <w:rPr>
          <w:rStyle w:val="fontstyle21"/>
        </w:rPr>
        <w:t>ДЦП</w:t>
      </w:r>
      <w:r>
        <w:rPr>
          <w:rStyle w:val="fontstyle21"/>
        </w:rPr>
        <w:t>)</w:t>
      </w:r>
      <w:r w:rsidRPr="00123306">
        <w:rPr>
          <w:rStyle w:val="fontstyle21"/>
        </w:rPr>
        <w:t>. По шкале GMFCS оценивается степень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моторного дефицита в соотнесении с возрастом ребёнка и даёт возможность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сопоставления полученной оценки с возрастной нормой не здоровых детей, а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детей с церебральным параличом.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>Система оценки глобальных моторных функций GMFCS была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разработана в 1997 году </w:t>
      </w:r>
      <w:r>
        <w:rPr>
          <w:rStyle w:val="fontstyle21"/>
        </w:rPr>
        <w:t xml:space="preserve">специалистами </w:t>
      </w:r>
      <w:r w:rsidRPr="00B61548">
        <w:rPr>
          <w:rStyle w:val="fontstyle21"/>
          <w:color w:val="auto"/>
        </w:rPr>
        <w:t>Канадского</w:t>
      </w:r>
      <w:r w:rsidRPr="00123306">
        <w:rPr>
          <w:rStyle w:val="fontstyle21"/>
        </w:rPr>
        <w:t xml:space="preserve"> университета </w:t>
      </w:r>
      <w:proofErr w:type="spellStart"/>
      <w:r w:rsidRPr="00123306">
        <w:rPr>
          <w:rStyle w:val="fontstyle21"/>
        </w:rPr>
        <w:t>МакМастер</w:t>
      </w:r>
      <w:proofErr w:type="spellEnd"/>
      <w:r>
        <w:rPr>
          <w:rStyle w:val="fontstyle21"/>
        </w:rPr>
        <w:t xml:space="preserve">.          </w:t>
      </w:r>
      <w:r w:rsidRPr="00123306">
        <w:rPr>
          <w:rStyle w:val="fontstyle21"/>
        </w:rPr>
        <w:t>Основой классификации по GMFCS является оценка произвольных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движений, в первую очередь умения сидеть, стоять, передвигаться. В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классификации выделено пять уровней. Различия между уровнями являются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значимыми для повседневной жизни. Они базируются не на качестве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выполнения движений, а на функциональных возможностях/ограничениях и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на потребности в использовании вспомогательных технических средств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реабилитации (ходунки, костыли, крабы и т.д.). 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  <w:i/>
        </w:rPr>
      </w:pPr>
      <w:r w:rsidRPr="00A14272">
        <w:rPr>
          <w:rStyle w:val="fontstyle21"/>
        </w:rPr>
        <w:t>Основной принцип GMFCS - определение того уровня, который</w:t>
      </w:r>
      <w:r w:rsidRPr="00A142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4272">
        <w:rPr>
          <w:rStyle w:val="fontstyle21"/>
        </w:rPr>
        <w:t xml:space="preserve">наиболее чётко описывает </w:t>
      </w:r>
      <w:r w:rsidRPr="00A14272">
        <w:rPr>
          <w:rStyle w:val="fontstyle01"/>
        </w:rPr>
        <w:t>возможности и ограничения ребёнка с точки</w:t>
      </w:r>
      <w:r w:rsidRPr="00A1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A14272">
        <w:rPr>
          <w:rStyle w:val="fontstyle01"/>
        </w:rPr>
        <w:t xml:space="preserve">зрения крупной моторики в обычной </w:t>
      </w:r>
      <w:r w:rsidRPr="00A14272">
        <w:rPr>
          <w:rStyle w:val="fontstyle21"/>
        </w:rPr>
        <w:t>деятельности (дома, в школе, на</w:t>
      </w:r>
      <w:r w:rsidRPr="00A142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4272">
        <w:rPr>
          <w:rStyle w:val="fontstyle21"/>
        </w:rPr>
        <w:t>улице или в общественных местах). Для каждого возраста даётся обобщённое</w:t>
      </w:r>
      <w:r w:rsidRPr="00A142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4272">
        <w:rPr>
          <w:rStyle w:val="fontstyle21"/>
        </w:rPr>
        <w:t>описание функциональных</w:t>
      </w:r>
      <w:r w:rsidRPr="00123306">
        <w:rPr>
          <w:rStyle w:val="fontstyle21"/>
        </w:rPr>
        <w:t xml:space="preserve"> </w:t>
      </w:r>
      <w:r w:rsidRPr="00A14272">
        <w:rPr>
          <w:rStyle w:val="fontstyle21"/>
        </w:rPr>
        <w:t>возможностей и ограничений</w:t>
      </w:r>
      <w:r w:rsidRPr="00123306">
        <w:rPr>
          <w:rStyle w:val="fontstyle21"/>
        </w:rPr>
        <w:t xml:space="preserve">. 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  <w:i/>
        </w:rPr>
      </w:pPr>
      <w:r w:rsidRPr="00123306">
        <w:rPr>
          <w:rStyle w:val="fontstyle21"/>
        </w:rPr>
        <w:t>Альтернативой предыдущей методик</w:t>
      </w:r>
      <w:r>
        <w:rPr>
          <w:rStyle w:val="fontstyle21"/>
        </w:rPr>
        <w:t>е</w:t>
      </w:r>
      <w:r w:rsidRPr="00123306">
        <w:rPr>
          <w:rStyle w:val="fontstyle21"/>
        </w:rPr>
        <w:t xml:space="preserve"> является </w:t>
      </w:r>
      <w:r w:rsidRPr="00A14272">
        <w:rPr>
          <w:rStyle w:val="fontstyle21"/>
        </w:rPr>
        <w:t>дифференциация двигательных нарушений при ДЦП по степени их выраженности.</w:t>
      </w:r>
      <w:r w:rsidRPr="00123306">
        <w:rPr>
          <w:rStyle w:val="fontstyle21"/>
        </w:rPr>
        <w:t xml:space="preserve"> 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61"/>
          <w:rFonts w:ascii="Times New Roman" w:hAnsi="Times New Roman" w:cs="Times New Roman"/>
        </w:rPr>
        <w:lastRenderedPageBreak/>
        <w:sym w:font="Symbol" w:char="F0B7"/>
      </w:r>
      <w:r>
        <w:rPr>
          <w:rStyle w:val="fontstyle61"/>
          <w:rFonts w:ascii="Times New Roman" w:hAnsi="Times New Roman" w:cs="Times New Roman"/>
        </w:rPr>
        <w:t xml:space="preserve"> </w:t>
      </w:r>
      <w:r w:rsidRPr="00123306">
        <w:rPr>
          <w:rStyle w:val="fontstyle21"/>
        </w:rPr>
        <w:t xml:space="preserve">при </w:t>
      </w:r>
      <w:r w:rsidRPr="00123306">
        <w:rPr>
          <w:rStyle w:val="fontstyle51"/>
        </w:rPr>
        <w:t xml:space="preserve">тяжелой степени </w:t>
      </w:r>
      <w:r w:rsidRPr="00123306">
        <w:rPr>
          <w:rStyle w:val="fontstyle21"/>
        </w:rPr>
        <w:t>двигательных нарушений: ребенок не владеет навыками ходьбы и манипулятивной деятельностью, он не может самостоятельно обслуживать себя;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61"/>
          <w:rFonts w:ascii="Times New Roman" w:hAnsi="Times New Roman" w:cs="Times New Roman"/>
        </w:rPr>
        <w:sym w:font="Symbol" w:char="F0B7"/>
      </w:r>
      <w:r>
        <w:rPr>
          <w:rStyle w:val="fontstyle61"/>
          <w:rFonts w:ascii="Times New Roman" w:hAnsi="Times New Roman" w:cs="Times New Roman"/>
        </w:rPr>
        <w:t xml:space="preserve"> </w:t>
      </w:r>
      <w:r w:rsidRPr="00123306">
        <w:rPr>
          <w:rStyle w:val="fontstyle21"/>
        </w:rPr>
        <w:t xml:space="preserve">при </w:t>
      </w:r>
      <w:r w:rsidRPr="00123306">
        <w:rPr>
          <w:rStyle w:val="fontstyle51"/>
        </w:rPr>
        <w:t xml:space="preserve">средней степени </w:t>
      </w:r>
      <w:r w:rsidRPr="00123306">
        <w:rPr>
          <w:rStyle w:val="fontstyle21"/>
        </w:rPr>
        <w:t>двигательных нарушений: дети владеют ходьбой, но ходят неуверенно, часто с помощью специальных технических средств, т.е. самостоятельное передвижение затруднено, навыки самообслуживания развиты недостаточно из</w:t>
      </w:r>
      <w:r>
        <w:rPr>
          <w:rStyle w:val="fontstyle21"/>
        </w:rPr>
        <w:t>-</w:t>
      </w:r>
      <w:r w:rsidRPr="00123306">
        <w:rPr>
          <w:rStyle w:val="fontstyle21"/>
        </w:rPr>
        <w:t xml:space="preserve">за нарушений манипулятивной функции рук; </w:t>
      </w:r>
    </w:p>
    <w:p w:rsidR="007C7C62" w:rsidRDefault="00862AF1" w:rsidP="007C7C62">
      <w:pPr>
        <w:spacing w:after="0" w:line="240" w:lineRule="auto"/>
        <w:ind w:firstLine="709"/>
        <w:jc w:val="both"/>
        <w:rPr>
          <w:rStyle w:val="fontstyle2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9552E8D" wp14:editId="77B5CC79">
            <wp:simplePos x="0" y="0"/>
            <wp:positionH relativeFrom="margin">
              <wp:align>right</wp:align>
            </wp:positionH>
            <wp:positionV relativeFrom="paragraph">
              <wp:posOffset>1038860</wp:posOffset>
            </wp:positionV>
            <wp:extent cx="2609215" cy="2974975"/>
            <wp:effectExtent l="0" t="0" r="635" b="0"/>
            <wp:wrapTight wrapText="bothSides">
              <wp:wrapPolygon edited="0">
                <wp:start x="0" y="0"/>
                <wp:lineTo x="0" y="21439"/>
                <wp:lineTo x="21448" y="21439"/>
                <wp:lineTo x="2144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рядка дцп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62" w:rsidRPr="00123306">
        <w:rPr>
          <w:rStyle w:val="fontstyle61"/>
          <w:rFonts w:ascii="Times New Roman" w:hAnsi="Times New Roman" w:cs="Times New Roman"/>
        </w:rPr>
        <w:sym w:font="Symbol" w:char="F0B7"/>
      </w:r>
      <w:r w:rsidR="007C7C62">
        <w:rPr>
          <w:rStyle w:val="fontstyle61"/>
          <w:rFonts w:ascii="Times New Roman" w:hAnsi="Times New Roman" w:cs="Times New Roman"/>
        </w:rPr>
        <w:t xml:space="preserve"> </w:t>
      </w:r>
      <w:r w:rsidR="007C7C62" w:rsidRPr="00123306">
        <w:rPr>
          <w:rStyle w:val="fontstyle21"/>
        </w:rPr>
        <w:t xml:space="preserve">при </w:t>
      </w:r>
      <w:r w:rsidR="007C7C62" w:rsidRPr="00123306">
        <w:rPr>
          <w:rStyle w:val="fontstyle51"/>
        </w:rPr>
        <w:t xml:space="preserve">легкой степени </w:t>
      </w:r>
      <w:r w:rsidR="007C7C62" w:rsidRPr="00123306">
        <w:rPr>
          <w:rStyle w:val="fontstyle21"/>
        </w:rPr>
        <w:t>двигательных нарушений: дети ходят самостоятельно, уверенно, они полностью себя обслуживают, у них достаточно развита манипулятивная деятельность, однако могут наблюдаться неправильные патологические позы и положения, нарушения походки, неловкость и замедленность</w:t>
      </w:r>
      <w:r w:rsidR="007C7C62">
        <w:rPr>
          <w:rStyle w:val="fontstyle21"/>
        </w:rPr>
        <w:t xml:space="preserve"> </w:t>
      </w:r>
      <w:r w:rsidR="007C7C62" w:rsidRPr="00123306">
        <w:rPr>
          <w:rStyle w:val="fontstyle21"/>
        </w:rPr>
        <w:t>движений, снижение мышечной силы, недостатки мелкой</w:t>
      </w:r>
      <w:r w:rsidR="007C7C62">
        <w:rPr>
          <w:rStyle w:val="fontstyle21"/>
        </w:rPr>
        <w:t xml:space="preserve"> </w:t>
      </w:r>
      <w:r w:rsidR="007C7C62" w:rsidRPr="00123306">
        <w:rPr>
          <w:rStyle w:val="fontstyle21"/>
        </w:rPr>
        <w:t>моторики.</w:t>
      </w:r>
      <w:r>
        <w:rPr>
          <w:rStyle w:val="fontstyle21"/>
        </w:rPr>
        <w:t xml:space="preserve">                                                   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 xml:space="preserve">При обследовании ребенка с ДЦП </w:t>
      </w:r>
      <w:r w:rsidRPr="00F84242">
        <w:rPr>
          <w:rStyle w:val="fontstyle21"/>
        </w:rPr>
        <w:t>для систематизации данных о его</w:t>
      </w:r>
      <w:r w:rsidRPr="00F84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4242">
        <w:rPr>
          <w:rStyle w:val="fontstyle21"/>
        </w:rPr>
        <w:t>двигательных возможностях</w:t>
      </w:r>
      <w:r w:rsidRPr="00123306">
        <w:rPr>
          <w:rStyle w:val="fontstyle21"/>
        </w:rPr>
        <w:t xml:space="preserve"> </w:t>
      </w:r>
      <w:r>
        <w:rPr>
          <w:rStyle w:val="fontstyle21"/>
        </w:rPr>
        <w:t>специалисты</w:t>
      </w:r>
      <w:r w:rsidRPr="00123306">
        <w:rPr>
          <w:rStyle w:val="fontstyle21"/>
        </w:rPr>
        <w:t xml:space="preserve"> придержива</w:t>
      </w:r>
      <w:r>
        <w:rPr>
          <w:rStyle w:val="fontstyle21"/>
        </w:rPr>
        <w:t>ю</w:t>
      </w:r>
      <w:r w:rsidRPr="00123306">
        <w:rPr>
          <w:rStyle w:val="fontstyle21"/>
        </w:rPr>
        <w:t>тся следующей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схемы: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 xml:space="preserve">- </w:t>
      </w:r>
      <w:r w:rsidRPr="00605039">
        <w:rPr>
          <w:rStyle w:val="fontstyle21"/>
        </w:rPr>
        <w:t>удерживает вертикальное положение (сидя; стоя);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605039">
        <w:rPr>
          <w:rStyle w:val="fontstyle21"/>
        </w:rPr>
        <w:t>- передвигается (в коляске; с костылями; с опорой на трость; самостоятельно в пределах помещения; самостоятельно на значительные</w:t>
      </w:r>
      <w:r w:rsidRPr="006050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5039">
        <w:rPr>
          <w:rStyle w:val="fontstyle21"/>
        </w:rPr>
        <w:t>расстояния);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605039">
        <w:rPr>
          <w:rStyle w:val="fontstyle21"/>
        </w:rPr>
        <w:t xml:space="preserve">- ведущая рука (правая; левая); 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605039">
        <w:rPr>
          <w:rStyle w:val="fontstyle21"/>
        </w:rPr>
        <w:t>- развитие манипулятивных функций;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605039">
        <w:rPr>
          <w:rStyle w:val="fontstyle21"/>
        </w:rPr>
        <w:t>- участие пораженной руки в игре и процессах самообслуживания (функции пораженной</w:t>
      </w:r>
      <w:r w:rsidRPr="00123306">
        <w:rPr>
          <w:rStyle w:val="fontstyle21"/>
        </w:rPr>
        <w:t xml:space="preserve"> руки отсутствуют; пораженная рука выполняет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поддерживающую роль; пораженная рука принимает участие в выполнении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простых двигательных актов; пораженная рука принимает участие в выполнении сложных двигательных актов). </w:t>
      </w:r>
    </w:p>
    <w:p w:rsidR="007C7C62" w:rsidRPr="00123306" w:rsidRDefault="007C7C62" w:rsidP="007C7C62">
      <w:pPr>
        <w:spacing w:after="0" w:line="240" w:lineRule="auto"/>
        <w:jc w:val="both"/>
        <w:rPr>
          <w:rStyle w:val="fontstyle31"/>
        </w:rPr>
      </w:pPr>
    </w:p>
    <w:p w:rsidR="007C7C62" w:rsidRPr="00123306" w:rsidRDefault="007C7C62" w:rsidP="007C7C62">
      <w:pPr>
        <w:spacing w:after="0" w:line="240" w:lineRule="auto"/>
        <w:jc w:val="center"/>
        <w:rPr>
          <w:rStyle w:val="fontstyle31"/>
        </w:rPr>
      </w:pPr>
      <w:r w:rsidRPr="00123306">
        <w:rPr>
          <w:rStyle w:val="fontstyle31"/>
        </w:rPr>
        <w:t>Оценка функции верхних конечностей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>Наряду с оценкой общего моторного развития детей с ДЦП огромное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значение имеет анализ отдельных функциональных возможностей ребёнка. В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первую очередь это касается функциональных возможностей кистей рук, так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как одна из ведущих ролей в формировании всех видов деятельности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ребенка, развитии навыков самообслуживания и его социализации 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принадлежит моторике верхних конечностей. </w:t>
      </w:r>
    </w:p>
    <w:p w:rsidR="00EA4242" w:rsidRDefault="007C7C62" w:rsidP="00EA4242">
      <w:pPr>
        <w:spacing w:after="0" w:line="240" w:lineRule="auto"/>
        <w:ind w:left="-142" w:firstLine="709"/>
        <w:jc w:val="both"/>
        <w:rPr>
          <w:rStyle w:val="fontstyle21"/>
        </w:rPr>
      </w:pPr>
      <w:r w:rsidRPr="00500B44">
        <w:rPr>
          <w:rStyle w:val="fontstyle21"/>
        </w:rPr>
        <w:t xml:space="preserve">Для стандартизации оценки функциональных возможностей рук </w:t>
      </w:r>
      <w:r w:rsidRPr="00123306">
        <w:rPr>
          <w:rStyle w:val="fontstyle21"/>
        </w:rPr>
        <w:t xml:space="preserve">у детей разработаны различные шкалы и классификационные системы. </w:t>
      </w:r>
      <w:r w:rsidR="008E2836">
        <w:rPr>
          <w:rStyle w:val="fontstyle21"/>
        </w:rPr>
        <w:t xml:space="preserve"> </w:t>
      </w:r>
      <w:r w:rsidR="00EA4242">
        <w:rPr>
          <w:rStyle w:val="fontstyle21"/>
        </w:rPr>
        <w:t xml:space="preserve"> </w:t>
      </w:r>
    </w:p>
    <w:p w:rsidR="007C7C62" w:rsidRPr="00123306" w:rsidRDefault="00EA4242" w:rsidP="00EA4242">
      <w:pPr>
        <w:spacing w:after="0" w:line="240" w:lineRule="auto"/>
        <w:ind w:left="-142" w:firstLine="709"/>
        <w:jc w:val="both"/>
        <w:rPr>
          <w:rStyle w:val="fontstyle2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1CF59E9" wp14:editId="233D2D58">
            <wp:simplePos x="0" y="0"/>
            <wp:positionH relativeFrom="column">
              <wp:posOffset>3532505</wp:posOffset>
            </wp:positionH>
            <wp:positionV relativeFrom="paragraph">
              <wp:posOffset>5080</wp:posOffset>
            </wp:positionV>
            <wp:extent cx="2355850" cy="1855470"/>
            <wp:effectExtent l="0" t="0" r="6350" b="0"/>
            <wp:wrapTight wrapText="bothSides">
              <wp:wrapPolygon edited="0">
                <wp:start x="0" y="0"/>
                <wp:lineTo x="0" y="21290"/>
                <wp:lineTo x="21484" y="21290"/>
                <wp:lineTo x="2148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уки детей с дц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1"/>
        </w:rPr>
        <w:t xml:space="preserve">                                                                              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>
        <w:rPr>
          <w:rStyle w:val="fontstyle21"/>
        </w:rPr>
        <w:t>М</w:t>
      </w:r>
      <w:r w:rsidRPr="00123306">
        <w:rPr>
          <w:rStyle w:val="fontstyle21"/>
        </w:rPr>
        <w:t xml:space="preserve">ы предлагаем использовать </w:t>
      </w:r>
      <w:r w:rsidRPr="00500B44">
        <w:rPr>
          <w:rStyle w:val="fontstyle31"/>
          <w:i w:val="0"/>
        </w:rPr>
        <w:t>систему оценки функции верхних</w:t>
      </w:r>
      <w:r w:rsidRPr="00500B4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500B44">
        <w:rPr>
          <w:rStyle w:val="fontstyle31"/>
          <w:i w:val="0"/>
        </w:rPr>
        <w:t>конечностей</w:t>
      </w:r>
      <w:r w:rsidRPr="00500B44">
        <w:rPr>
          <w:rStyle w:val="fontstyle21"/>
        </w:rPr>
        <w:t xml:space="preserve">, разработанную </w:t>
      </w:r>
      <w:r w:rsidRPr="00500B44">
        <w:rPr>
          <w:rStyle w:val="fontstyle31"/>
          <w:i w:val="0"/>
        </w:rPr>
        <w:t>В.Г. Босых и Н.Т. Павловской</w:t>
      </w:r>
      <w:r>
        <w:rPr>
          <w:rStyle w:val="fontstyle31"/>
          <w:i w:val="0"/>
        </w:rPr>
        <w:t>, которая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позволяет оценивать деятельность у детей с разными формами ДЦП в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повседневной жизни</w:t>
      </w:r>
      <w:r>
        <w:rPr>
          <w:rStyle w:val="fontstyle21"/>
        </w:rPr>
        <w:t>,</w:t>
      </w:r>
      <w:r w:rsidRPr="00123306">
        <w:rPr>
          <w:rStyle w:val="fontstyle21"/>
        </w:rPr>
        <w:t xml:space="preserve"> в игровой деятельности или при демонстрации повседневных бытовых навыков. При обследовании функций рук по системе В.Г. Босых и Н.Т.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Павловской определяется объем движений в суставах, положение рук при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ходьбе и в процессе предметных манипуляций, наличие и степень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выраженности нарушений мышечного тонуса, способность произвольно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удерживать и отпускать предмет, сформированность основных видов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захвата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и его качество, возможность выполнения манипуляций с предметами, их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качество и скорость выполнения, способность осуществлять изолированные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движения пальцами, характеристика графических навыков. Каждая рука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оценивается отдельно по пятибалльной шкале.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ab/>
        <w:t>Данный алгоритм оценки общего моторного развития двигательных возможностей ребёнка с ДЦП учитыва</w:t>
      </w:r>
      <w:r>
        <w:rPr>
          <w:rStyle w:val="fontstyle21"/>
        </w:rPr>
        <w:t>е</w:t>
      </w:r>
      <w:r w:rsidRPr="00123306">
        <w:rPr>
          <w:rStyle w:val="fontstyle21"/>
        </w:rPr>
        <w:t xml:space="preserve">т современные тенденции по оценке двигательной активности и позволяет объективизировать функциональные возможности ребёнка, выявить имеющиеся у него функциональные ограничения и определить потребность во вспомогательных средствах и </w:t>
      </w:r>
      <w:proofErr w:type="spellStart"/>
      <w:r w:rsidRPr="00123306">
        <w:rPr>
          <w:rStyle w:val="fontstyle21"/>
        </w:rPr>
        <w:t>ассистивных</w:t>
      </w:r>
      <w:proofErr w:type="spellEnd"/>
      <w:r w:rsidRPr="00123306">
        <w:rPr>
          <w:rStyle w:val="fontstyle21"/>
        </w:rPr>
        <w:t xml:space="preserve"> технологиях.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>Данный инструментарий использует в своей работе педагог</w:t>
      </w:r>
      <w:r>
        <w:rPr>
          <w:rStyle w:val="fontstyle21"/>
        </w:rPr>
        <w:t>-</w:t>
      </w:r>
      <w:r w:rsidRPr="00123306">
        <w:rPr>
          <w:rStyle w:val="fontstyle21"/>
        </w:rPr>
        <w:t xml:space="preserve">психолог, который в заключении указывает уровень функциональных возможностей и ограничений конкретного ребёнка.  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31"/>
        </w:rPr>
      </w:pPr>
      <w:r w:rsidRPr="00123306">
        <w:rPr>
          <w:rStyle w:val="fontstyle31"/>
        </w:rPr>
        <w:t>Блок II</w:t>
      </w:r>
      <w:r>
        <w:rPr>
          <w:rStyle w:val="fontstyle31"/>
        </w:rPr>
        <w:t>.</w:t>
      </w:r>
      <w:r w:rsidRPr="00123306">
        <w:rPr>
          <w:rStyle w:val="fontstyle31"/>
        </w:rPr>
        <w:t xml:space="preserve"> Оценка сенсорных функций</w:t>
      </w:r>
      <w:r w:rsidRPr="00123306">
        <w:rPr>
          <w:rStyle w:val="fontstyle31"/>
          <w:i w:val="0"/>
        </w:rPr>
        <w:t xml:space="preserve"> </w:t>
      </w:r>
      <w:r w:rsidRPr="00123306">
        <w:rPr>
          <w:rStyle w:val="fontstyle21"/>
        </w:rPr>
        <w:t>(выявление сопутствующих нарушений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слуха и зрения на основании медицинской документации, беседы с</w:t>
      </w:r>
      <w:r w:rsidRPr="0012330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23306">
        <w:rPr>
          <w:rStyle w:val="fontstyle21"/>
        </w:rPr>
        <w:t>родителями и наблюдения)</w:t>
      </w:r>
      <w:r w:rsidRPr="00123306">
        <w:rPr>
          <w:rStyle w:val="fontstyle31"/>
          <w:i w:val="0"/>
        </w:rPr>
        <w:t>.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31"/>
        </w:rPr>
      </w:pPr>
      <w:r w:rsidRPr="00123306">
        <w:rPr>
          <w:rStyle w:val="fontstyle31"/>
        </w:rPr>
        <w:t>Блок III</w:t>
      </w:r>
      <w:r>
        <w:rPr>
          <w:rStyle w:val="fontstyle31"/>
        </w:rPr>
        <w:t>.</w:t>
      </w:r>
      <w:r w:rsidRPr="00123306">
        <w:rPr>
          <w:rStyle w:val="fontstyle31"/>
        </w:rPr>
        <w:t xml:space="preserve"> </w:t>
      </w:r>
      <w:r w:rsidRPr="00F12580">
        <w:rPr>
          <w:rStyle w:val="fontstyle31"/>
        </w:rPr>
        <w:t>Особенности речевого развития, способность к самообслуживанию, особенности психического развития, особенности эмоционального реагирования</w:t>
      </w:r>
    </w:p>
    <w:p w:rsidR="007C7C62" w:rsidRPr="00BF6362" w:rsidRDefault="007C7C62" w:rsidP="007C7C62">
      <w:pPr>
        <w:pStyle w:val="a5"/>
        <w:numPr>
          <w:ilvl w:val="0"/>
          <w:numId w:val="3"/>
        </w:numPr>
        <w:spacing w:after="0" w:line="240" w:lineRule="auto"/>
        <w:ind w:left="142" w:firstLine="567"/>
        <w:jc w:val="both"/>
        <w:rPr>
          <w:rStyle w:val="fontstyle21"/>
          <w:i/>
        </w:rPr>
      </w:pPr>
      <w:r w:rsidRPr="00BF6362">
        <w:rPr>
          <w:rStyle w:val="fontstyle21"/>
        </w:rPr>
        <w:t xml:space="preserve">Определение особенностей </w:t>
      </w:r>
      <w:r w:rsidRPr="00BF6362">
        <w:rPr>
          <w:rStyle w:val="fontstyle31"/>
        </w:rPr>
        <w:t>речевого развития</w:t>
      </w:r>
      <w:r w:rsidRPr="00BF6362">
        <w:rPr>
          <w:rStyle w:val="fontstyle31"/>
          <w:i w:val="0"/>
        </w:rPr>
        <w:t xml:space="preserve"> </w:t>
      </w:r>
      <w:r w:rsidRPr="00BF6362">
        <w:rPr>
          <w:rStyle w:val="fontstyle21"/>
        </w:rPr>
        <w:t>и характера речевых</w:t>
      </w:r>
      <w:r>
        <w:rPr>
          <w:rStyle w:val="fontstyle21"/>
        </w:rPr>
        <w:t xml:space="preserve"> </w:t>
      </w:r>
      <w:r w:rsidRPr="00BF6362">
        <w:rPr>
          <w:rStyle w:val="fontstyle21"/>
        </w:rPr>
        <w:t>нарушений.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 xml:space="preserve">Логопедическое обследование детей с ДЦП и другими </w:t>
      </w:r>
      <w:proofErr w:type="spellStart"/>
      <w:r w:rsidRPr="00123306">
        <w:rPr>
          <w:rStyle w:val="fontstyle21"/>
        </w:rPr>
        <w:t>нейромотрными</w:t>
      </w:r>
      <w:proofErr w:type="spellEnd"/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нарушениями строится на общем системном подходе, который опирается на</w:t>
      </w:r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представление о речи как о сложной функциональной системе, структурные</w:t>
      </w:r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компоненты которой находятся в тесном взаимодействии. Изучение речевого</w:t>
      </w:r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развития ребенка охватывает все стороны речи. В структуре речевых</w:t>
      </w:r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нарушений у детей с НОДА в подавляющем большинстве случаев отмечается</w:t>
      </w:r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дизартрия разной степени выраженности. В этой связи большой интерес</w:t>
      </w:r>
      <w:r w:rsidRPr="00BF6362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представляет </w:t>
      </w:r>
      <w:r w:rsidRPr="00DE12BB">
        <w:rPr>
          <w:rStyle w:val="fontstyle21"/>
        </w:rPr>
        <w:t>классификация дизартрии по степени разборчивости речи,</w:t>
      </w:r>
      <w:r w:rsidRPr="00DE12BB">
        <w:rPr>
          <w:rFonts w:ascii="Times New Roman" w:hAnsi="Times New Roman"/>
          <w:color w:val="000000"/>
          <w:sz w:val="28"/>
          <w:szCs w:val="28"/>
        </w:rPr>
        <w:br/>
      </w:r>
      <w:r w:rsidRPr="00DE12BB">
        <w:rPr>
          <w:rStyle w:val="fontstyle21"/>
        </w:rPr>
        <w:lastRenderedPageBreak/>
        <w:t xml:space="preserve">предложенная французским невропатологом Ж. </w:t>
      </w:r>
      <w:proofErr w:type="spellStart"/>
      <w:r w:rsidRPr="00DE12BB">
        <w:rPr>
          <w:rStyle w:val="fontstyle21"/>
        </w:rPr>
        <w:t>Тардье</w:t>
      </w:r>
      <w:proofErr w:type="spellEnd"/>
      <w:r w:rsidRPr="00DE12BB">
        <w:rPr>
          <w:rStyle w:val="fontstyle21"/>
        </w:rPr>
        <w:t xml:space="preserve"> (1968). Он выделил 4</w:t>
      </w:r>
      <w:r w:rsidRPr="00DE12BB">
        <w:rPr>
          <w:rFonts w:ascii="Times New Roman" w:hAnsi="Times New Roman"/>
          <w:color w:val="000000"/>
          <w:sz w:val="28"/>
          <w:szCs w:val="28"/>
        </w:rPr>
        <w:br/>
      </w:r>
      <w:r w:rsidRPr="00DE12BB">
        <w:rPr>
          <w:rStyle w:val="fontstyle21"/>
        </w:rPr>
        <w:t>степени тяжести речевых нарушений у детей с церебральным параличом:</w:t>
      </w:r>
    </w:p>
    <w:p w:rsidR="007C7C62" w:rsidRPr="00DE12BB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DE12BB">
        <w:rPr>
          <w:rStyle w:val="fontstyle21"/>
        </w:rPr>
        <w:t xml:space="preserve">1) нарушения звукопроизношения выявляются только специалистом в процессе обследования ребенка; </w:t>
      </w:r>
    </w:p>
    <w:p w:rsidR="007C7C62" w:rsidRDefault="007C7C62" w:rsidP="007C7C6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E12BB">
        <w:rPr>
          <w:rStyle w:val="fontstyle21"/>
        </w:rPr>
        <w:t>2) нарушения произношения заметны каждому, но речь понятна для</w:t>
      </w:r>
      <w:r w:rsidRPr="00DE12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12BB">
        <w:rPr>
          <w:rStyle w:val="fontstyle21"/>
        </w:rPr>
        <w:t>окружающих;</w:t>
      </w:r>
    </w:p>
    <w:p w:rsidR="007C7C62" w:rsidRPr="00DE12BB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DE12BB">
        <w:rPr>
          <w:rStyle w:val="fontstyle21"/>
        </w:rPr>
        <w:t xml:space="preserve">3) речь понятна только близким ребенка; 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DE12BB">
        <w:rPr>
          <w:rStyle w:val="fontstyle21"/>
        </w:rPr>
        <w:t>4) речь отсутствует или непонятна даже близким ребенка</w:t>
      </w:r>
      <w:r w:rsidRPr="00123306">
        <w:rPr>
          <w:rStyle w:val="fontstyle21"/>
        </w:rPr>
        <w:t xml:space="preserve"> (четвертая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степень нарушения звукопроизношения, по существу, представляет собой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23306">
        <w:rPr>
          <w:rStyle w:val="fontstyle21"/>
        </w:rPr>
        <w:t>анартрию</w:t>
      </w:r>
      <w:proofErr w:type="spellEnd"/>
      <w:r w:rsidRPr="00123306">
        <w:rPr>
          <w:rStyle w:val="fontstyle21"/>
        </w:rPr>
        <w:t>).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>Эта классификация имеет важное значение при определении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образовательного маршрута для ребенка. Как показывает практика</w:t>
      </w:r>
      <w:r>
        <w:rPr>
          <w:rStyle w:val="fontstyle21"/>
        </w:rPr>
        <w:t>,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неразборчивая, непонятная для окружающих речь ребенка с НОДА является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23306">
        <w:rPr>
          <w:rStyle w:val="fontstyle21"/>
        </w:rPr>
        <w:t>прогностически</w:t>
      </w:r>
      <w:proofErr w:type="spellEnd"/>
      <w:r w:rsidRPr="00123306">
        <w:rPr>
          <w:rStyle w:val="fontstyle21"/>
        </w:rPr>
        <w:t xml:space="preserve"> неблагоприятным фактором для успешной школьной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адаптации в условиях инклюзии. </w:t>
      </w:r>
    </w:p>
    <w:p w:rsidR="007C7C62" w:rsidRPr="00123306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>По данному блоку, конечно</w:t>
      </w:r>
      <w:r>
        <w:rPr>
          <w:rStyle w:val="fontstyle21"/>
        </w:rPr>
        <w:t>,</w:t>
      </w:r>
      <w:r w:rsidRPr="00123306">
        <w:rPr>
          <w:rStyle w:val="fontstyle21"/>
        </w:rPr>
        <w:t xml:space="preserve"> работает учитель</w:t>
      </w:r>
      <w:r>
        <w:rPr>
          <w:rStyle w:val="fontstyle21"/>
        </w:rPr>
        <w:t>-</w:t>
      </w:r>
      <w:r w:rsidRPr="00123306">
        <w:rPr>
          <w:rStyle w:val="fontstyle21"/>
        </w:rPr>
        <w:t>логопед.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 xml:space="preserve">2. Определение ограничения </w:t>
      </w:r>
      <w:r w:rsidRPr="003A4218">
        <w:rPr>
          <w:rStyle w:val="fontstyle31"/>
          <w:i w:val="0"/>
        </w:rPr>
        <w:t>способности к самообслуживанию</w:t>
      </w:r>
      <w:r w:rsidRPr="003A4218">
        <w:rPr>
          <w:rStyle w:val="fontstyle21"/>
        </w:rPr>
        <w:t>:</w:t>
      </w:r>
      <w:r w:rsidRPr="00123306">
        <w:rPr>
          <w:rStyle w:val="fontstyle21"/>
        </w:rPr>
        <w:t xml:space="preserve"> обследование проводится </w:t>
      </w:r>
      <w:r>
        <w:rPr>
          <w:rStyle w:val="fontstyle21"/>
        </w:rPr>
        <w:t>учителем-</w:t>
      </w:r>
      <w:r w:rsidRPr="00123306">
        <w:rPr>
          <w:rStyle w:val="fontstyle21"/>
        </w:rPr>
        <w:t>дефектологом, который устанавливает степень</w:t>
      </w:r>
      <w:r>
        <w:rPr>
          <w:rStyle w:val="fontstyle21"/>
        </w:rPr>
        <w:t xml:space="preserve"> </w:t>
      </w:r>
      <w:r w:rsidRPr="00123306">
        <w:rPr>
          <w:rStyle w:val="fontstyle21"/>
        </w:rPr>
        <w:t>владения ребенком навыками самообслуживания и определяет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потребность в посторонней помощи </w:t>
      </w:r>
      <w:r>
        <w:rPr>
          <w:rStyle w:val="fontstyle21"/>
        </w:rPr>
        <w:t>пр</w:t>
      </w:r>
      <w:r w:rsidRPr="00123306">
        <w:rPr>
          <w:rStyle w:val="fontstyle21"/>
        </w:rPr>
        <w:t>и осуществлени</w:t>
      </w:r>
      <w:r>
        <w:rPr>
          <w:rStyle w:val="fontstyle21"/>
        </w:rPr>
        <w:t>и</w:t>
      </w:r>
      <w:r w:rsidRPr="00123306">
        <w:rPr>
          <w:rStyle w:val="fontstyle21"/>
        </w:rPr>
        <w:t xml:space="preserve"> бытовых действий.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AB15BC">
        <w:rPr>
          <w:rStyle w:val="fontstyle21"/>
        </w:rPr>
        <w:t xml:space="preserve">Для определения уровня развития навыков самообслуживания </w:t>
      </w:r>
      <w:r>
        <w:rPr>
          <w:rStyle w:val="fontstyle21"/>
        </w:rPr>
        <w:t>обычно</w:t>
      </w:r>
      <w:r w:rsidRPr="00AB15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15BC">
        <w:rPr>
          <w:rStyle w:val="fontstyle21"/>
        </w:rPr>
        <w:t>придержива</w:t>
      </w:r>
      <w:r>
        <w:rPr>
          <w:rStyle w:val="fontstyle21"/>
        </w:rPr>
        <w:t>ю</w:t>
      </w:r>
      <w:r w:rsidRPr="00AB15BC">
        <w:rPr>
          <w:rStyle w:val="fontstyle21"/>
        </w:rPr>
        <w:t xml:space="preserve">тся следующей схемы: </w:t>
      </w:r>
    </w:p>
    <w:p w:rsidR="007C7C62" w:rsidRDefault="00D545F1" w:rsidP="007C7C62">
      <w:pPr>
        <w:spacing w:after="0" w:line="240" w:lineRule="auto"/>
        <w:ind w:firstLine="709"/>
        <w:jc w:val="both"/>
        <w:rPr>
          <w:rStyle w:val="fontstyle2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73D243A" wp14:editId="3E9B687F">
            <wp:simplePos x="0" y="0"/>
            <wp:positionH relativeFrom="column">
              <wp:posOffset>3996690</wp:posOffset>
            </wp:positionH>
            <wp:positionV relativeFrom="paragraph">
              <wp:posOffset>52070</wp:posOffset>
            </wp:positionV>
            <wp:extent cx="204660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312" y="21333"/>
                <wp:lineTo x="213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убы чистят.jpg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62" w:rsidRPr="00AB15BC">
        <w:rPr>
          <w:rStyle w:val="fontstyle21"/>
        </w:rPr>
        <w:t xml:space="preserve">- навыки личной гигиены: умывание, чистка зубов, расчесывание (не владеет; частично владеет; полностью владеет); </w:t>
      </w:r>
      <w:r>
        <w:rPr>
          <w:rStyle w:val="fontstyle21"/>
        </w:rPr>
        <w:t xml:space="preserve">     </w:t>
      </w:r>
    </w:p>
    <w:p w:rsidR="007C7C62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AB15BC">
        <w:rPr>
          <w:rStyle w:val="fontstyle21"/>
        </w:rPr>
        <w:t>- самообслуживание в раздевании и одевании: раздевание (не владеет;</w:t>
      </w:r>
      <w:r w:rsidRPr="00AB15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15BC">
        <w:rPr>
          <w:rStyle w:val="fontstyle21"/>
        </w:rPr>
        <w:t>частично владеет; полностью владеет); одевание (не одевается; одевается с</w:t>
      </w:r>
      <w:r w:rsidRPr="00AB15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15BC">
        <w:rPr>
          <w:rStyle w:val="fontstyle21"/>
        </w:rPr>
        <w:t>помощью; одевается сам, кроме застегивания пуговиц, молний и шнуровки</w:t>
      </w:r>
      <w:r w:rsidRPr="00AB15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15BC">
        <w:rPr>
          <w:rStyle w:val="fontstyle21"/>
        </w:rPr>
        <w:t xml:space="preserve">обуви; одевается полностью); </w:t>
      </w:r>
    </w:p>
    <w:p w:rsidR="007C7C62" w:rsidRPr="00AB15BC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AB15BC">
        <w:rPr>
          <w:rStyle w:val="fontstyle21"/>
        </w:rPr>
        <w:t>- самообслуживание при приеме пищи (не ест сам; сам ест твердую</w:t>
      </w:r>
      <w:r w:rsidRPr="00AB15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15BC">
        <w:rPr>
          <w:rStyle w:val="fontstyle21"/>
        </w:rPr>
        <w:t>пищу (хлеб, пряник); сам пьет из кружки; сам ест ложкой; полностью</w:t>
      </w:r>
      <w:r w:rsidRPr="00AB15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B15BC">
        <w:rPr>
          <w:rStyle w:val="fontstyle21"/>
        </w:rPr>
        <w:t>пользуется столовыми приборами)</w:t>
      </w:r>
      <w:r>
        <w:rPr>
          <w:rStyle w:val="fontstyle21"/>
        </w:rPr>
        <w:t>.</w:t>
      </w:r>
    </w:p>
    <w:p w:rsidR="007C7C62" w:rsidRPr="00123306" w:rsidRDefault="007C7C62" w:rsidP="007C7C62">
      <w:pPr>
        <w:spacing w:after="0" w:line="240" w:lineRule="auto"/>
        <w:ind w:firstLine="567"/>
        <w:jc w:val="both"/>
        <w:rPr>
          <w:rStyle w:val="fontstyle21"/>
        </w:rPr>
      </w:pPr>
      <w:r w:rsidRPr="00123306">
        <w:rPr>
          <w:rStyle w:val="fontstyle51"/>
        </w:rPr>
        <w:t xml:space="preserve">3. </w:t>
      </w:r>
      <w:r w:rsidRPr="00123306">
        <w:rPr>
          <w:rStyle w:val="fontstyle21"/>
        </w:rPr>
        <w:t xml:space="preserve">Определение </w:t>
      </w:r>
      <w:r w:rsidRPr="006710DC">
        <w:rPr>
          <w:rStyle w:val="fontstyle31"/>
          <w:i w:val="0"/>
        </w:rPr>
        <w:t xml:space="preserve">особенностей психического развития </w:t>
      </w:r>
      <w:r w:rsidRPr="006710DC">
        <w:rPr>
          <w:rStyle w:val="fontstyle21"/>
        </w:rPr>
        <w:t>и изучение</w:t>
      </w:r>
      <w:r w:rsidRPr="006710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10DC">
        <w:rPr>
          <w:rStyle w:val="fontstyle31"/>
          <w:i w:val="0"/>
        </w:rPr>
        <w:t>особенностей эмоционального реагирования</w:t>
      </w:r>
      <w:r w:rsidRPr="00123306">
        <w:rPr>
          <w:rStyle w:val="fontstyle31"/>
        </w:rPr>
        <w:t xml:space="preserve"> </w:t>
      </w:r>
      <w:r w:rsidRPr="00123306">
        <w:rPr>
          <w:rStyle w:val="fontstyle21"/>
        </w:rPr>
        <w:t>в ситуациях, связанных со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школьным обучением, с помощью специально сконструированного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 xml:space="preserve">психодиагностического комплекса. </w:t>
      </w:r>
    </w:p>
    <w:p w:rsidR="007C7C62" w:rsidRDefault="007C7C62" w:rsidP="007C7C62">
      <w:pPr>
        <w:spacing w:after="0" w:line="240" w:lineRule="auto"/>
        <w:ind w:firstLine="709"/>
        <w:jc w:val="both"/>
        <w:rPr>
          <w:rStyle w:val="fontstyle21"/>
        </w:rPr>
      </w:pPr>
      <w:r w:rsidRPr="00123306">
        <w:rPr>
          <w:rStyle w:val="fontstyle21"/>
        </w:rPr>
        <w:t>Выбирая психодиагностические методики для обследования</w:t>
      </w:r>
      <w:r w:rsidRPr="0012330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конкретного ребёнка</w:t>
      </w:r>
      <w:r>
        <w:rPr>
          <w:rStyle w:val="fontstyle21"/>
        </w:rPr>
        <w:t>,</w:t>
      </w:r>
      <w:r w:rsidRPr="00123306">
        <w:rPr>
          <w:rStyle w:val="fontstyle21"/>
        </w:rPr>
        <w:t xml:space="preserve"> </w:t>
      </w:r>
      <w:r>
        <w:rPr>
          <w:rStyle w:val="fontstyle21"/>
        </w:rPr>
        <w:t>мы</w:t>
      </w:r>
      <w:r w:rsidRPr="00123306">
        <w:rPr>
          <w:rStyle w:val="fontstyle21"/>
        </w:rPr>
        <w:t xml:space="preserve"> руководств</w:t>
      </w:r>
      <w:r>
        <w:rPr>
          <w:rStyle w:val="fontstyle21"/>
        </w:rPr>
        <w:t>уемся</w:t>
      </w:r>
      <w:r w:rsidRPr="00123306">
        <w:rPr>
          <w:rStyle w:val="fontstyle21"/>
        </w:rPr>
        <w:t xml:space="preserve"> следующими </w:t>
      </w:r>
      <w:r w:rsidRPr="000612EC">
        <w:rPr>
          <w:rStyle w:val="fontstyle21"/>
        </w:rPr>
        <w:t>требованиями:</w:t>
      </w:r>
    </w:p>
    <w:p w:rsidR="007C7C62" w:rsidRPr="000612EC" w:rsidRDefault="007C7C62" w:rsidP="007C7C62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612EC">
        <w:rPr>
          <w:rFonts w:ascii="Times New Roman" w:hAnsi="Times New Roman"/>
          <w:sz w:val="28"/>
          <w:szCs w:val="28"/>
        </w:rPr>
        <w:t>декватность используемых методик возрасту, двигательным возможностям и степени сохранности анализаторов</w:t>
      </w:r>
      <w:r>
        <w:rPr>
          <w:rFonts w:ascii="Times New Roman" w:hAnsi="Times New Roman"/>
          <w:sz w:val="28"/>
          <w:szCs w:val="28"/>
        </w:rPr>
        <w:t>;</w:t>
      </w:r>
    </w:p>
    <w:p w:rsidR="007C7C62" w:rsidRPr="000612EC" w:rsidRDefault="007C7C62" w:rsidP="007C7C62">
      <w:pPr>
        <w:pStyle w:val="a5"/>
        <w:numPr>
          <w:ilvl w:val="0"/>
          <w:numId w:val="2"/>
        </w:numPr>
        <w:spacing w:after="0" w:line="240" w:lineRule="auto"/>
        <w:ind w:left="142" w:firstLine="218"/>
        <w:jc w:val="both"/>
        <w:rPr>
          <w:rStyle w:val="fontstyle21"/>
          <w:color w:val="auto"/>
        </w:rPr>
      </w:pPr>
      <w:r w:rsidRPr="000612EC">
        <w:rPr>
          <w:rStyle w:val="fontstyle21"/>
        </w:rPr>
        <w:t>успешность выполнения заданий</w:t>
      </w:r>
      <w:r>
        <w:rPr>
          <w:rStyle w:val="fontstyle21"/>
        </w:rPr>
        <w:t>,</w:t>
      </w:r>
      <w:r w:rsidRPr="000612EC">
        <w:rPr>
          <w:rStyle w:val="fontstyle21"/>
        </w:rPr>
        <w:t xml:space="preserve"> не </w:t>
      </w:r>
      <w:r>
        <w:rPr>
          <w:rStyle w:val="fontstyle21"/>
        </w:rPr>
        <w:t>зависящая</w:t>
      </w:r>
      <w:r w:rsidRPr="000612EC">
        <w:rPr>
          <w:rStyle w:val="fontstyle21"/>
        </w:rPr>
        <w:t xml:space="preserve"> от социального окружения и образа жизни ребёнка;</w:t>
      </w:r>
    </w:p>
    <w:p w:rsidR="007C7C62" w:rsidRPr="000612EC" w:rsidRDefault="007C7C62" w:rsidP="007C7C62">
      <w:pPr>
        <w:pStyle w:val="a5"/>
        <w:numPr>
          <w:ilvl w:val="0"/>
          <w:numId w:val="2"/>
        </w:numPr>
        <w:spacing w:after="0" w:line="240" w:lineRule="auto"/>
        <w:jc w:val="both"/>
        <w:rPr>
          <w:rStyle w:val="fontstyle21"/>
          <w:color w:val="auto"/>
        </w:rPr>
      </w:pPr>
      <w:r w:rsidRPr="000612EC">
        <w:rPr>
          <w:rStyle w:val="fontstyle21"/>
        </w:rPr>
        <w:lastRenderedPageBreak/>
        <w:t>возможност</w:t>
      </w:r>
      <w:r>
        <w:rPr>
          <w:rStyle w:val="fontstyle21"/>
        </w:rPr>
        <w:t>и</w:t>
      </w:r>
      <w:r w:rsidRPr="000612EC">
        <w:rPr>
          <w:rStyle w:val="fontstyle21"/>
        </w:rPr>
        <w:t xml:space="preserve"> и степени сохранности анализаторов;</w:t>
      </w:r>
    </w:p>
    <w:p w:rsidR="007C7C62" w:rsidRPr="000612EC" w:rsidRDefault="007C7C62" w:rsidP="007C7C62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Style w:val="fontstyle21"/>
          <w:color w:val="auto"/>
        </w:rPr>
      </w:pPr>
      <w:r w:rsidRPr="000612EC">
        <w:rPr>
          <w:rStyle w:val="fontstyle21"/>
        </w:rPr>
        <w:t xml:space="preserve">инструкции к методикам должны быть простыми, короткими и достаточно понятными для детей. </w:t>
      </w:r>
    </w:p>
    <w:p w:rsidR="007C7C62" w:rsidRDefault="007C7C62" w:rsidP="007C7C62">
      <w:pPr>
        <w:pStyle w:val="a5"/>
        <w:spacing w:after="0" w:line="240" w:lineRule="auto"/>
        <w:ind w:left="0" w:firstLine="709"/>
        <w:jc w:val="both"/>
        <w:rPr>
          <w:rStyle w:val="fontstyle21"/>
          <w:i/>
        </w:rPr>
      </w:pPr>
      <w:r w:rsidRPr="000612EC">
        <w:rPr>
          <w:rStyle w:val="fontstyle21"/>
        </w:rPr>
        <w:t>Блоки диагностического комплекса не являются разобщёнными, все</w:t>
      </w:r>
      <w:r w:rsidRPr="000612EC">
        <w:rPr>
          <w:rFonts w:ascii="Times New Roman" w:hAnsi="Times New Roman"/>
          <w:color w:val="000000"/>
          <w:sz w:val="28"/>
          <w:szCs w:val="28"/>
        </w:rPr>
        <w:br/>
      </w:r>
      <w:r w:rsidRPr="000612EC">
        <w:rPr>
          <w:rStyle w:val="fontstyle21"/>
        </w:rPr>
        <w:t>аспекты психофизического развития ребёнка изучаются комплексно на</w:t>
      </w:r>
      <w:r w:rsidRPr="000612EC">
        <w:rPr>
          <w:rFonts w:ascii="Times New Roman" w:hAnsi="Times New Roman"/>
          <w:color w:val="000000"/>
          <w:sz w:val="28"/>
          <w:szCs w:val="28"/>
        </w:rPr>
        <w:br/>
      </w:r>
      <w:r w:rsidRPr="000612EC">
        <w:rPr>
          <w:rStyle w:val="fontstyle21"/>
        </w:rPr>
        <w:t>основании междисциплинарного</w:t>
      </w:r>
      <w:r w:rsidRPr="00123306">
        <w:rPr>
          <w:rStyle w:val="fontstyle21"/>
        </w:rPr>
        <w:t xml:space="preserve"> </w:t>
      </w:r>
      <w:r w:rsidRPr="000612EC">
        <w:rPr>
          <w:rStyle w:val="fontstyle21"/>
        </w:rPr>
        <w:t>подхода.</w:t>
      </w:r>
    </w:p>
    <w:p w:rsidR="007C7C62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123306">
        <w:rPr>
          <w:rStyle w:val="fontstyle21"/>
        </w:rPr>
        <w:t>При анализе результатов выполнения заданий учитывается характер</w:t>
      </w:r>
      <w:r w:rsidRPr="00123306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двигательных нарушений ребёнка (нарушения мышечного тонуса, наличие</w:t>
      </w:r>
      <w:r w:rsidRPr="00123306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гиперкинезов, возможность частично приспособиться к двигательному дефекту), владение неречевыми средствами коммуникации (движений глаз,</w:t>
      </w:r>
      <w:r w:rsidRPr="00123306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мимики, жестов).</w:t>
      </w:r>
    </w:p>
    <w:p w:rsidR="007C7C62" w:rsidRPr="00123306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123306">
        <w:rPr>
          <w:rStyle w:val="fontstyle21"/>
        </w:rPr>
        <w:t>Все результаты, полученные в процессе комплексного обследования</w:t>
      </w:r>
      <w:r w:rsidRPr="00123306">
        <w:rPr>
          <w:rFonts w:ascii="Times New Roman" w:hAnsi="Times New Roman"/>
          <w:color w:val="000000"/>
          <w:sz w:val="28"/>
          <w:szCs w:val="28"/>
        </w:rPr>
        <w:br/>
      </w:r>
      <w:r w:rsidRPr="00123306">
        <w:rPr>
          <w:rStyle w:val="fontstyle21"/>
        </w:rPr>
        <w:t>ребёнка, заносятся в специально разработанные</w:t>
      </w:r>
      <w:r>
        <w:rPr>
          <w:rStyle w:val="fontstyle21"/>
        </w:rPr>
        <w:t xml:space="preserve"> специалистами</w:t>
      </w:r>
      <w:r w:rsidRPr="00123306">
        <w:rPr>
          <w:rStyle w:val="fontstyle21"/>
        </w:rPr>
        <w:t xml:space="preserve"> протоколы. </w:t>
      </w:r>
    </w:p>
    <w:p w:rsidR="007C7C62" w:rsidRPr="00123306" w:rsidRDefault="007C7C62" w:rsidP="007C7C62">
      <w:pPr>
        <w:pStyle w:val="a5"/>
        <w:spacing w:after="0" w:line="240" w:lineRule="auto"/>
        <w:ind w:left="0" w:firstLine="709"/>
        <w:jc w:val="both"/>
        <w:rPr>
          <w:rStyle w:val="fontstyle21"/>
        </w:rPr>
      </w:pPr>
      <w:r w:rsidRPr="00123306">
        <w:rPr>
          <w:rStyle w:val="fontstyle21"/>
        </w:rPr>
        <w:t>Представленный алгоритм позволяет выявить особые образовательные потребности и определить необходимость в создании следующих специальных условий для обучающихся с НОДА:</w:t>
      </w:r>
    </w:p>
    <w:p w:rsidR="007C7C62" w:rsidRPr="009A2B5E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9A2B5E">
        <w:rPr>
          <w:rStyle w:val="fontstyle21"/>
        </w:rPr>
        <w:t>- организация систематической работы по коррекции двигательных, речевых и интеллектуальных нарушений;</w:t>
      </w:r>
    </w:p>
    <w:p w:rsidR="007C7C62" w:rsidRPr="009A2B5E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9A2B5E">
        <w:rPr>
          <w:rStyle w:val="fontstyle21"/>
        </w:rPr>
        <w:t xml:space="preserve">- создание материально-технических условий, включающих организацию </w:t>
      </w:r>
      <w:proofErr w:type="spellStart"/>
      <w:r w:rsidRPr="009A2B5E">
        <w:rPr>
          <w:rStyle w:val="fontstyle21"/>
        </w:rPr>
        <w:t>безбарьерной</w:t>
      </w:r>
      <w:proofErr w:type="spellEnd"/>
      <w:r w:rsidRPr="009A2B5E">
        <w:rPr>
          <w:rStyle w:val="fontstyle21"/>
        </w:rPr>
        <w:t xml:space="preserve"> архитектурной среды, оборудование рабочего места для ребёнка с НОДА, наличие специальных технических средств для передвижения, облегчения самообслуживания и обучения;</w:t>
      </w:r>
    </w:p>
    <w:p w:rsidR="007C7C62" w:rsidRPr="00123306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9A2B5E">
        <w:rPr>
          <w:rStyle w:val="fontstyle21"/>
        </w:rPr>
        <w:t>- кадровое обеспечение</w:t>
      </w:r>
      <w:r w:rsidRPr="00123306">
        <w:rPr>
          <w:rStyle w:val="fontstyle21"/>
        </w:rPr>
        <w:t xml:space="preserve"> (педагоги соответствующей квалификации, в том числе специалисты по АФК/ЛФК, логопеды, дефектологи, психологи, тьюторы или ассистенты).</w:t>
      </w:r>
    </w:p>
    <w:p w:rsidR="007C7C62" w:rsidRPr="00123306" w:rsidRDefault="007C7C62" w:rsidP="007C7C62">
      <w:pPr>
        <w:pStyle w:val="a5"/>
        <w:spacing w:after="0" w:line="240" w:lineRule="auto"/>
        <w:ind w:left="0" w:firstLine="709"/>
        <w:jc w:val="both"/>
        <w:rPr>
          <w:rStyle w:val="fontstyle21"/>
        </w:rPr>
      </w:pPr>
      <w:r w:rsidRPr="00123306">
        <w:rPr>
          <w:rStyle w:val="fontstyle21"/>
        </w:rPr>
        <w:t>При этом следует учитывать, что для каждого ребёнка с двигательными нарушениями вне зависимости от степени имеющихся нарушений и особенностей развития в образовательных организациях должна быть организовано:</w:t>
      </w:r>
    </w:p>
    <w:p w:rsidR="007C7C62" w:rsidRPr="00863C70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123306">
        <w:rPr>
          <w:rStyle w:val="fontstyle21"/>
        </w:rPr>
        <w:t xml:space="preserve">- </w:t>
      </w:r>
      <w:r w:rsidRPr="00863C70">
        <w:rPr>
          <w:rStyle w:val="fontstyle21"/>
        </w:rPr>
        <w:t>комплексное психолого-педагогическое сопровождение, включающее диагностическую работу, контроль динамики развития учеников, определение основных направлений и реализацию коррекционно-педагогической работы;</w:t>
      </w:r>
    </w:p>
    <w:p w:rsidR="007C7C62" w:rsidRPr="00863C70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863C70">
        <w:rPr>
          <w:rStyle w:val="fontstyle21"/>
        </w:rPr>
        <w:t>- обучение на фоне систематической лечебно-профилактической работы для предотвращения ухудшения здоровья учеников, включая возможность соблюдения ортопедического режима;</w:t>
      </w:r>
    </w:p>
    <w:p w:rsidR="007C7C62" w:rsidRPr="00123306" w:rsidRDefault="007C7C62" w:rsidP="007C7C62">
      <w:pPr>
        <w:pStyle w:val="a5"/>
        <w:spacing w:after="0" w:line="240" w:lineRule="auto"/>
        <w:ind w:left="0" w:firstLine="720"/>
        <w:jc w:val="both"/>
        <w:rPr>
          <w:rStyle w:val="fontstyle21"/>
        </w:rPr>
      </w:pPr>
      <w:r w:rsidRPr="00863C70">
        <w:rPr>
          <w:rStyle w:val="fontstyle21"/>
        </w:rPr>
        <w:t>- регулярное взаимодействие с родителями учеников (обучение необходимым приёмам работы с ребёнком для выполнения домашних заданий и рекомендаций педагогов, организация психологической и психолого-педагогической</w:t>
      </w:r>
      <w:r w:rsidRPr="00123306">
        <w:rPr>
          <w:rStyle w:val="fontstyle21"/>
        </w:rPr>
        <w:t xml:space="preserve"> поддержки при необходимости).</w:t>
      </w:r>
    </w:p>
    <w:p w:rsidR="007C7C62" w:rsidRPr="00123306" w:rsidRDefault="007C7C62" w:rsidP="007C7C62">
      <w:pPr>
        <w:rPr>
          <w:rFonts w:ascii="Times New Roman" w:hAnsi="Times New Roman" w:cs="Times New Roman"/>
          <w:sz w:val="28"/>
          <w:szCs w:val="28"/>
        </w:rPr>
      </w:pPr>
    </w:p>
    <w:p w:rsidR="004E3318" w:rsidRDefault="004E3318" w:rsidP="0083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318" w:rsidRDefault="004E3318" w:rsidP="0083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318" w:rsidRDefault="004E3318" w:rsidP="0083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318" w:rsidRDefault="004E3318" w:rsidP="0083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0DE" w:rsidRPr="008F6BA2" w:rsidRDefault="008360DE" w:rsidP="0083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BA2">
        <w:rPr>
          <w:rFonts w:ascii="Times New Roman" w:hAnsi="Times New Roman" w:cs="Times New Roman"/>
          <w:b/>
          <w:sz w:val="28"/>
          <w:szCs w:val="28"/>
        </w:rPr>
        <w:t>Рекомендации учителя-дефектолога для работы с обучающимся с НОДА</w:t>
      </w:r>
    </w:p>
    <w:p w:rsidR="008360DE" w:rsidRPr="008F6BA2" w:rsidRDefault="008360DE" w:rsidP="008360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0DE" w:rsidRDefault="008360DE" w:rsidP="008360D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A40EA">
        <w:rPr>
          <w:rFonts w:ascii="Times New Roman" w:hAnsi="Times New Roman" w:cs="Times New Roman"/>
          <w:i/>
          <w:sz w:val="28"/>
          <w:szCs w:val="28"/>
        </w:rPr>
        <w:t>Шуба Светлана В</w:t>
      </w:r>
      <w:r>
        <w:rPr>
          <w:rFonts w:ascii="Times New Roman" w:hAnsi="Times New Roman" w:cs="Times New Roman"/>
          <w:i/>
          <w:sz w:val="28"/>
          <w:szCs w:val="28"/>
        </w:rPr>
        <w:t>асильев</w:t>
      </w:r>
      <w:r w:rsidRPr="005A40EA">
        <w:rPr>
          <w:rFonts w:ascii="Times New Roman" w:hAnsi="Times New Roman" w:cs="Times New Roman"/>
          <w:i/>
          <w:sz w:val="28"/>
          <w:szCs w:val="28"/>
        </w:rPr>
        <w:t>на,</w:t>
      </w:r>
    </w:p>
    <w:p w:rsidR="008360DE" w:rsidRPr="005A40EA" w:rsidRDefault="008360DE" w:rsidP="008360D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A40EA">
        <w:rPr>
          <w:rFonts w:ascii="Times New Roman" w:hAnsi="Times New Roman" w:cs="Times New Roman"/>
          <w:i/>
          <w:sz w:val="28"/>
          <w:szCs w:val="28"/>
        </w:rPr>
        <w:t xml:space="preserve"> учитель-дефектолог</w:t>
      </w:r>
    </w:p>
    <w:p w:rsidR="008360DE" w:rsidRPr="008F6BA2" w:rsidRDefault="008360DE" w:rsidP="00836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Особые образовательные потребности у детей с НОДА</w:t>
      </w:r>
      <w:r w:rsidRPr="008F6BA2">
        <w:rPr>
          <w:color w:val="111111"/>
          <w:sz w:val="28"/>
          <w:szCs w:val="28"/>
        </w:rPr>
        <w:t> задаются спецификой двигательных нарушений и определяют особую логику построения учебного процесса. В связи с этим можно выделить особые по своему характеру потребности, свойственные всем обучающимся с НОДА: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обязательность непрерывности коррекционно-развивающего процесса, реализуемого как через содержание образовательных областей, так и в процессе индивидуальной работы;</w:t>
      </w:r>
      <w:r w:rsidR="0035101C">
        <w:rPr>
          <w:color w:val="111111"/>
          <w:sz w:val="28"/>
          <w:szCs w:val="28"/>
        </w:rPr>
        <w:t xml:space="preserve">                       </w:t>
      </w:r>
      <w:r w:rsidR="0035101C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E8886E9" wp14:editId="49CCE6C6">
            <wp:simplePos x="0" y="0"/>
            <wp:positionH relativeFrom="column">
              <wp:posOffset>3518535</wp:posOffset>
            </wp:positionH>
            <wp:positionV relativeFrom="paragraph">
              <wp:posOffset>407035</wp:posOffset>
            </wp:positionV>
            <wp:extent cx="2413635" cy="1998980"/>
            <wp:effectExtent l="0" t="0" r="5715" b="1270"/>
            <wp:wrapTight wrapText="bothSides">
              <wp:wrapPolygon edited="0">
                <wp:start x="0" y="0"/>
                <wp:lineTo x="0" y="21408"/>
                <wp:lineTo x="21481" y="21408"/>
                <wp:lineTo x="2148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нятия с дцп.jpg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требуется введение в содержание обучения специальных разделов, не присутствующих в программе, адресованной нормально развивающимся сверстникам;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необходимо использование специальных методов, приёмов и средств обучения, современных образовательных технологий;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наглядно-действенный характер содержания образования и упрощение системы учебно-познавательных задач, решаемых в процессе образования;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коррекция произносительной стороны речи.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Особенности образовательного процесса обучающихся с НОДА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раннем выявлении нарушений и максимально раннем начале комплексного сопровождения развития ребенка;</w:t>
      </w:r>
    </w:p>
    <w:p w:rsidR="008360DE" w:rsidRPr="008F6BA2" w:rsidRDefault="008360DE" w:rsidP="0035101C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регламентации деятельности с учетом медицинских рекомендаций (соблюдение ортопедического режима);</w:t>
      </w:r>
      <w:r w:rsidR="00B14366">
        <w:rPr>
          <w:color w:val="111111"/>
          <w:sz w:val="28"/>
          <w:szCs w:val="28"/>
        </w:rPr>
        <w:t xml:space="preserve">  </w:t>
      </w:r>
      <w:r w:rsidR="0035101C">
        <w:rPr>
          <w:color w:val="111111"/>
          <w:sz w:val="28"/>
          <w:szCs w:val="28"/>
        </w:rPr>
        <w:t xml:space="preserve">                             </w:t>
      </w:r>
      <w:r w:rsidR="00B14366">
        <w:rPr>
          <w:color w:val="111111"/>
          <w:sz w:val="28"/>
          <w:szCs w:val="28"/>
        </w:rPr>
        <w:t xml:space="preserve">   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особой организации образовательной среды, характеризующейся доступностью образовательных и воспитательных мероприятий;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использовании специальных методов, приемов и средств обучения и воспитания (в том числе специализированных компьютерных технологий, обеспечивающих реализацию «обходных путей» развития, воспитания и обучения);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адресной помощи по коррекции двигательных, речевых, познавательных и социально-личностных нарушений;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индивидуализации образовательного процесса с учетом структуры нарушения и вариативности проявлений;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- потребность в максимальном расширении образовательного пространства – выход за пределы образовательной организации с учетом психофизических особенностей детей указанной категории.</w:t>
      </w:r>
    </w:p>
    <w:p w:rsidR="008360DE" w:rsidRPr="008F6BA2" w:rsidRDefault="008360DE" w:rsidP="008360D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BA2">
        <w:rPr>
          <w:rFonts w:ascii="Times New Roman" w:hAnsi="Times New Roman" w:cs="Times New Roman"/>
          <w:b/>
          <w:sz w:val="28"/>
          <w:szCs w:val="28"/>
        </w:rPr>
        <w:lastRenderedPageBreak/>
        <w:t>Средства развития мелкой моторики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• Пальчиковая гимнастика позволяет установить тесную связь между речевой функцией и общей двигательной системой. Совокупность движений тела и речевых органов способствует снятию напряженности, монотонности речи, соблюдению речевых пауз, учит управлять своим дыханием.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• Игры с прищепками и пробками. Это веселое и интересное занятие для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детей</w:t>
      </w:r>
      <w:r w:rsidRPr="008F6BA2">
        <w:rPr>
          <w:color w:val="111111"/>
          <w:sz w:val="28"/>
          <w:szCs w:val="28"/>
        </w:rPr>
        <w:t> и отличный тренажер для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развития мелкой моторики рук</w:t>
      </w:r>
      <w:r w:rsidRPr="008F6BA2">
        <w:rPr>
          <w:color w:val="111111"/>
          <w:sz w:val="28"/>
          <w:szCs w:val="28"/>
        </w:rPr>
        <w:t>.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• Шнуровка, застежки, кнопки, молнии, замки. Действия с подобными игрушками способствуют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развитию</w:t>
      </w:r>
      <w:r w:rsidRPr="008F6BA2">
        <w:rPr>
          <w:color w:val="111111"/>
          <w:sz w:val="28"/>
          <w:szCs w:val="28"/>
        </w:rPr>
        <w:t> тонких движений пальцев рук (тонкой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моторики</w:t>
      </w:r>
      <w:r w:rsidRPr="008F6BA2">
        <w:rPr>
          <w:color w:val="111111"/>
          <w:sz w:val="28"/>
          <w:szCs w:val="28"/>
        </w:rPr>
        <w:t>), а также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развитию речи ребенка</w:t>
      </w:r>
      <w:r w:rsidRPr="008F6BA2">
        <w:rPr>
          <w:b/>
          <w:color w:val="111111"/>
          <w:sz w:val="28"/>
          <w:szCs w:val="28"/>
        </w:rPr>
        <w:t>.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• </w:t>
      </w:r>
      <w:r w:rsidRPr="008F6BA2">
        <w:rPr>
          <w:iCs/>
          <w:color w:val="111111"/>
          <w:sz w:val="28"/>
          <w:szCs w:val="28"/>
          <w:bdr w:val="none" w:sz="0" w:space="0" w:color="auto" w:frame="1"/>
        </w:rPr>
        <w:t>«Пальчиковый бассейн»</w:t>
      </w:r>
      <w:r w:rsidRPr="008F6BA2">
        <w:rPr>
          <w:color w:val="111111"/>
          <w:sz w:val="28"/>
          <w:szCs w:val="28"/>
        </w:rPr>
        <w:t>, игры с крупой, бусами.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• Проведение пальчиковой гимнастики в “бассейне” и игры с крупами способствуют активизации двигательных ощущений.</w:t>
      </w:r>
    </w:p>
    <w:p w:rsidR="008360DE" w:rsidRPr="008F6BA2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F6BA2">
        <w:rPr>
          <w:color w:val="111111"/>
          <w:sz w:val="28"/>
          <w:szCs w:val="28"/>
        </w:rPr>
        <w:t>• Игры с пластилином, бумагой, рисование пальчиками.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Развитие</w:t>
      </w:r>
      <w:r w:rsidRPr="008F6BA2">
        <w:rPr>
          <w:b/>
          <w:color w:val="111111"/>
          <w:sz w:val="28"/>
          <w:szCs w:val="28"/>
        </w:rPr>
        <w:t> </w:t>
      </w:r>
      <w:r w:rsidRPr="008F6BA2">
        <w:rPr>
          <w:color w:val="111111"/>
          <w:sz w:val="28"/>
          <w:szCs w:val="28"/>
        </w:rPr>
        <w:t>мышц и подготовка рук ребёнка к письму. Систематическое использование разнообразных форм работы, направленных как на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развитие</w:t>
      </w:r>
      <w:r w:rsidRPr="008F6BA2">
        <w:rPr>
          <w:color w:val="111111"/>
          <w:sz w:val="28"/>
          <w:szCs w:val="28"/>
        </w:rPr>
        <w:t> общих движений кистей рук, так и на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развитие</w:t>
      </w:r>
      <w:r w:rsidRPr="008F6BA2">
        <w:rPr>
          <w:b/>
          <w:color w:val="111111"/>
          <w:sz w:val="28"/>
          <w:szCs w:val="28"/>
        </w:rPr>
        <w:t> </w:t>
      </w:r>
      <w:r w:rsidRPr="008F6BA2">
        <w:rPr>
          <w:color w:val="111111"/>
          <w:sz w:val="28"/>
          <w:szCs w:val="28"/>
        </w:rPr>
        <w:t>тонких движений пальцев рук приводит не только к улучшению в </w:t>
      </w:r>
      <w:r w:rsidRPr="008F6BA2">
        <w:rPr>
          <w:rStyle w:val="a6"/>
          <w:color w:val="111111"/>
          <w:sz w:val="28"/>
          <w:szCs w:val="28"/>
          <w:bdr w:val="none" w:sz="0" w:space="0" w:color="auto" w:frame="1"/>
        </w:rPr>
        <w:t>развитии мелкой моторики</w:t>
      </w:r>
      <w:r w:rsidRPr="008F6BA2">
        <w:rPr>
          <w:color w:val="111111"/>
          <w:sz w:val="28"/>
          <w:szCs w:val="28"/>
        </w:rPr>
        <w:t>, но и помогает детям быстрее освоить правильную речь.</w:t>
      </w:r>
    </w:p>
    <w:p w:rsidR="008360DE" w:rsidRDefault="008360DE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8360DE" w:rsidRPr="008F6BA2" w:rsidRDefault="00FB7DD8" w:rsidP="008360D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hyperlink r:id="rId15" w:history="1">
        <w:r w:rsidR="008360DE">
          <w:rPr>
            <w:rStyle w:val="a7"/>
          </w:rPr>
          <w:t xml:space="preserve">noda.pdf - </w:t>
        </w:r>
        <w:proofErr w:type="spellStart"/>
        <w:r w:rsidR="008360DE">
          <w:rPr>
            <w:rStyle w:val="a7"/>
          </w:rPr>
          <w:t>Яндекс.Документы</w:t>
        </w:r>
        <w:proofErr w:type="spellEnd"/>
        <w:r w:rsidR="008360DE">
          <w:rPr>
            <w:rStyle w:val="a7"/>
          </w:rPr>
          <w:t xml:space="preserve"> (yandex.ru)</w:t>
        </w:r>
      </w:hyperlink>
    </w:p>
    <w:p w:rsidR="0021726A" w:rsidRDefault="0021726A" w:rsidP="0021726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41663E" w:rsidRPr="00191BA1" w:rsidRDefault="0041663E" w:rsidP="0041663E">
      <w:pPr>
        <w:pStyle w:val="a4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191BA1">
        <w:rPr>
          <w:b/>
          <w:color w:val="000000"/>
          <w:sz w:val="28"/>
          <w:szCs w:val="28"/>
        </w:rPr>
        <w:t xml:space="preserve">Особенности логопедической работы </w:t>
      </w:r>
      <w:r>
        <w:rPr>
          <w:b/>
          <w:color w:val="000000"/>
          <w:sz w:val="28"/>
          <w:szCs w:val="28"/>
        </w:rPr>
        <w:t>с обучающимися с</w:t>
      </w:r>
      <w:r w:rsidRPr="00191BA1">
        <w:rPr>
          <w:b/>
          <w:color w:val="000000"/>
          <w:sz w:val="28"/>
          <w:szCs w:val="28"/>
        </w:rPr>
        <w:t xml:space="preserve"> НОДА</w:t>
      </w:r>
    </w:p>
    <w:p w:rsidR="0041663E" w:rsidRPr="00191BA1" w:rsidRDefault="0041663E" w:rsidP="0041663E">
      <w:pPr>
        <w:pStyle w:val="a4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191BA1">
        <w:rPr>
          <w:i/>
          <w:color w:val="000000"/>
          <w:sz w:val="28"/>
          <w:szCs w:val="28"/>
        </w:rPr>
        <w:t>Тараканова Алена Дмитриевна,</w:t>
      </w:r>
    </w:p>
    <w:p w:rsidR="0041663E" w:rsidRPr="00191BA1" w:rsidRDefault="0041663E" w:rsidP="0041663E">
      <w:pPr>
        <w:pStyle w:val="a4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у</w:t>
      </w:r>
      <w:r w:rsidRPr="00191BA1">
        <w:rPr>
          <w:i/>
          <w:color w:val="000000"/>
          <w:sz w:val="28"/>
          <w:szCs w:val="28"/>
        </w:rPr>
        <w:t>читель-логопед</w:t>
      </w:r>
    </w:p>
    <w:p w:rsidR="0041663E" w:rsidRPr="005C347B" w:rsidRDefault="0041663E" w:rsidP="0041663E">
      <w:pPr>
        <w:pStyle w:val="a4"/>
        <w:spacing w:before="0" w:beforeAutospacing="0" w:after="0" w:afterAutospacing="0"/>
        <w:jc w:val="right"/>
        <w:rPr>
          <w:rFonts w:ascii="Segoe UI" w:hAnsi="Segoe UI" w:cs="Segoe UI"/>
          <w:i/>
          <w:color w:val="000000"/>
        </w:rPr>
      </w:pPr>
    </w:p>
    <w:p w:rsidR="0041663E" w:rsidRPr="00191BA1" w:rsidRDefault="0041663E" w:rsidP="0041663E">
      <w:pPr>
        <w:spacing w:after="0" w:line="240" w:lineRule="auto"/>
        <w:ind w:left="260" w:firstLine="708"/>
        <w:jc w:val="both"/>
        <w:rPr>
          <w:sz w:val="28"/>
          <w:szCs w:val="28"/>
        </w:rPr>
      </w:pPr>
      <w:r w:rsidRPr="00191BA1">
        <w:rPr>
          <w:rFonts w:ascii="Times New Roman" w:hAnsi="Times New Roman" w:cs="Times New Roman"/>
          <w:color w:val="000000"/>
          <w:sz w:val="28"/>
          <w:szCs w:val="28"/>
        </w:rPr>
        <w:t xml:space="preserve">Ученые отмечают, что в последнее десятилетие заметно возрос процент детей с различными речевыми нарушениями. Среди таких детей немалую часть составляют дети с патологией органов опорно-двигательного аппарата. </w:t>
      </w:r>
      <w:r w:rsidRPr="00191BA1">
        <w:rPr>
          <w:rFonts w:ascii="Times New Roman" w:eastAsia="Times New Roman" w:hAnsi="Times New Roman" w:cs="Times New Roman"/>
          <w:sz w:val="28"/>
          <w:szCs w:val="28"/>
        </w:rPr>
        <w:t>Как уже было сказано, наибольшую часть детей с нарушениями опорно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1BA1">
        <w:rPr>
          <w:rFonts w:ascii="Times New Roman" w:eastAsia="Times New Roman" w:hAnsi="Times New Roman" w:cs="Times New Roman"/>
          <w:sz w:val="28"/>
          <w:szCs w:val="28"/>
        </w:rPr>
        <w:t>двигательного аппарата составляют дети с ДЦП.</w:t>
      </w:r>
    </w:p>
    <w:p w:rsidR="0041663E" w:rsidRPr="00191BA1" w:rsidRDefault="0041663E" w:rsidP="0041663E">
      <w:pPr>
        <w:spacing w:after="0" w:line="240" w:lineRule="auto"/>
        <w:ind w:left="260" w:firstLine="709"/>
        <w:jc w:val="both"/>
        <w:rPr>
          <w:sz w:val="28"/>
          <w:szCs w:val="28"/>
        </w:rPr>
      </w:pPr>
      <w:r w:rsidRPr="00191BA1">
        <w:rPr>
          <w:rFonts w:ascii="Times New Roman" w:eastAsia="Times New Roman" w:hAnsi="Times New Roman" w:cs="Times New Roman"/>
          <w:sz w:val="28"/>
          <w:szCs w:val="28"/>
        </w:rPr>
        <w:t xml:space="preserve">Характерными проявлениями речевых расстройств у таких детей являются разнообразные нарушения 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</w:rPr>
        <w:t xml:space="preserve"> стороны речи. В некоторых случаях отдельные звуки вообще не произносятся, в других произносятся искаженно, в-третьих, заменяются другими. Тяжесть нарушений 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</w:rPr>
        <w:t xml:space="preserve"> стороны речи усиливается за счет дыхательных расстройств: речевой выдох укорочен, во время речи ребенок производит отдельные вдохи, речь теряет плавность и выразительность. Нередко наблюдаются различные нарушения голоса; он отличается монотонностью, 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</w:rPr>
        <w:t>немодулированностью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</w:rPr>
        <w:t xml:space="preserve">, часто имеет гнусавый оттенок. У некоторых детей отмечаются разнообразные насильственные движения в речевом аппарате, которые особенно ярко проявляются при устных ответах и могут вызывать неестественную улыбку, гримасы, непроизвольное открывание рта, выбрасывание языка вперед. Иногда эти проявления в </w:t>
      </w:r>
      <w:r w:rsidRPr="00191B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сочетании с усиленным слюнотечением, непонятной речью, неадекватной мимикой, насильственным смехом вызывают затруднения при определении степени усвоения программного материала и оценке знаний учащихся. В устных ответах такие учащиеся стараются выражать свою мысль экономно, сжато, они отвечают речевыми штампами и только на вопросы учителя. Случается, что детям трудно сразу ответить на заданный вопрос, им требуется какое-то время для подготовки к ответу; они могут вообще отказаться отвечать. Подготовка к ответу требует определенной настройки речевого аппарата (преодоление насильственных движений, подготовка дыхания, произвольное подключение голоса). Нередко нарушения звукопроизношения сочетаются с трудностями различения звуков речи на слух. В этих случаях дети смешивают близкие по звучанию звуки, например, свистящие и шипящие, твердые и мягкие, звонкие и глухие. </w:t>
      </w:r>
    </w:p>
    <w:p w:rsidR="0041663E" w:rsidRPr="00191BA1" w:rsidRDefault="0041663E" w:rsidP="0041663E">
      <w:pPr>
        <w:spacing w:after="0" w:line="240" w:lineRule="auto"/>
        <w:ind w:left="260" w:firstLine="708"/>
        <w:jc w:val="both"/>
        <w:rPr>
          <w:sz w:val="28"/>
          <w:szCs w:val="28"/>
        </w:rPr>
      </w:pPr>
      <w:r w:rsidRPr="00191BA1">
        <w:rPr>
          <w:rFonts w:ascii="Times New Roman" w:eastAsia="Times New Roman" w:hAnsi="Times New Roman" w:cs="Times New Roman"/>
          <w:sz w:val="28"/>
          <w:szCs w:val="28"/>
        </w:rPr>
        <w:t xml:space="preserve">Другой особенностью устной речи таких детей является своеобразие развития лексико-грамматической стороны речи. Их словарный запас ограничен, особенно заметно недостаточное понимание значений многих слов и понятий, встречающихся при прохождении программного материала. У детей лимитировано понимание многозначности слов, различение смысловых оттенков отдельных выражений в зависимости от контекста. Это приводит к тому, что в устной речи дети пользуются в основном короткими, шаблонными, стереотипными фразами, а иногда предпочитают общаться отдельными словами. </w:t>
      </w:r>
    </w:p>
    <w:p w:rsidR="0041663E" w:rsidRPr="00191BA1" w:rsidRDefault="0041663E" w:rsidP="0041663E">
      <w:pPr>
        <w:tabs>
          <w:tab w:val="left" w:pos="993"/>
        </w:tabs>
        <w:spacing w:after="0" w:line="240" w:lineRule="auto"/>
        <w:jc w:val="both"/>
        <w:rPr>
          <w:sz w:val="28"/>
          <w:szCs w:val="28"/>
        </w:rPr>
      </w:pPr>
      <w:r w:rsidRPr="00191BA1">
        <w:rPr>
          <w:sz w:val="28"/>
          <w:szCs w:val="28"/>
        </w:rPr>
        <w:tab/>
      </w:r>
      <w:r w:rsidRPr="00191BA1">
        <w:rPr>
          <w:rFonts w:ascii="Times New Roman" w:hAnsi="Times New Roman" w:cs="Times New Roman"/>
          <w:sz w:val="28"/>
          <w:szCs w:val="28"/>
        </w:rPr>
        <w:t>В</w:t>
      </w:r>
      <w:r w:rsidRPr="00191BA1">
        <w:rPr>
          <w:sz w:val="28"/>
          <w:szCs w:val="28"/>
        </w:rPr>
        <w:t xml:space="preserve"> </w:t>
      </w:r>
      <w:r w:rsidRPr="00191BA1">
        <w:rPr>
          <w:rFonts w:ascii="Times New Roman" w:eastAsia="Times New Roman" w:hAnsi="Times New Roman" w:cs="Times New Roman"/>
          <w:sz w:val="28"/>
          <w:szCs w:val="28"/>
        </w:rPr>
        <w:t>письменной речи обнаруживается смешение, замены и пропуски звуков, слогов, перестановки слогов.</w:t>
      </w:r>
    </w:p>
    <w:p w:rsidR="0041663E" w:rsidRPr="00191BA1" w:rsidRDefault="0041663E" w:rsidP="0041663E">
      <w:pPr>
        <w:pStyle w:val="a4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 w:rsidRPr="00191BA1">
        <w:rPr>
          <w:color w:val="000000"/>
          <w:sz w:val="28"/>
          <w:szCs w:val="28"/>
        </w:rPr>
        <w:t xml:space="preserve">Дети с нарушениями ОДА нуждаются в оказании квалифицированной помощи разных специалистов: инструктора-методиста ЛФК, врача-ортопеда, инструктора по физической культуре, массажиста, педагога-психолога, и конечно учителя-логопеда. </w:t>
      </w:r>
    </w:p>
    <w:p w:rsidR="0041663E" w:rsidRPr="00191BA1" w:rsidRDefault="0041663E" w:rsidP="0041663E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1BA1">
        <w:rPr>
          <w:color w:val="000000"/>
          <w:sz w:val="28"/>
          <w:szCs w:val="28"/>
        </w:rPr>
        <w:t xml:space="preserve">Проводя коррекционную логопедическую работу с детьми, учителю-логопеду одному трудно справиться. Для того чтобы навык автоматизировался, одного логопеда мало. Поэтому первыми помощниками являются родители. Ориентируясь на результаты диагностики, рекомендации учителя-логопеда, родители осуществляют контроль над соблюдением речевого режима, также ведут работу по развитию артикуляционной и мелкой моторики, проводят индивидуальную работу с детьми по заданию логопеда. </w:t>
      </w:r>
    </w:p>
    <w:p w:rsidR="0041663E" w:rsidRPr="00191BA1" w:rsidRDefault="0041663E" w:rsidP="0041663E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1BA1">
        <w:rPr>
          <w:color w:val="000000"/>
          <w:sz w:val="28"/>
          <w:szCs w:val="28"/>
        </w:rPr>
        <w:t xml:space="preserve">Для четкой артикуляции нужны сильные, упругие и подвижные органы речи — язык, губы, небо. Артикуляция связана с работой многочисленных мышц, в том числе: жевательных, глотательных, мимических. Процесс голосообразования происходит при участии органов дыхания (гортань, трахея, бронхи, легкие, диафрагма, межреберные мышцы). Таким образом, говоря о специальной логопедической гимнастике, следует иметь в виду упражнения многочисленных органов и мышц лица, ротовой полости, плечевого пояса, грудной клетки. Следовательно, артикуляционная </w:t>
      </w:r>
      <w:r w:rsidRPr="00191BA1">
        <w:rPr>
          <w:color w:val="000000"/>
          <w:sz w:val="28"/>
          <w:szCs w:val="28"/>
        </w:rPr>
        <w:lastRenderedPageBreak/>
        <w:t>гимнастика – это первый этап в коррекции речевых нарушений.</w:t>
      </w:r>
      <w:r w:rsidRPr="00191BA1">
        <w:rPr>
          <w:sz w:val="28"/>
          <w:szCs w:val="28"/>
        </w:rPr>
        <w:t xml:space="preserve"> </w:t>
      </w:r>
      <w:r w:rsidRPr="00191BA1">
        <w:rPr>
          <w:color w:val="000000"/>
          <w:sz w:val="28"/>
          <w:szCs w:val="28"/>
        </w:rPr>
        <w:t>Артикуляционной гимнастикой называются специальные упражнения для развития подвижности, ловкости языка, губ, щек, уздечки. Цель артикуляционной гимнастики -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41663E" w:rsidRPr="00191BA1" w:rsidRDefault="0041663E" w:rsidP="0041663E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1BA1">
        <w:rPr>
          <w:color w:val="000000"/>
          <w:sz w:val="28"/>
          <w:szCs w:val="28"/>
        </w:rPr>
        <w:t xml:space="preserve">Она является основой формирования речевых звуков — фонем —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аппарата.      </w:t>
      </w:r>
    </w:p>
    <w:p w:rsidR="0041663E" w:rsidRPr="00191BA1" w:rsidRDefault="0041663E" w:rsidP="0041663E">
      <w:pPr>
        <w:pStyle w:val="a4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91BA1">
        <w:rPr>
          <w:color w:val="000000"/>
          <w:sz w:val="28"/>
          <w:szCs w:val="28"/>
        </w:rPr>
        <w:t>Артикуляционная гимнастика поможет обрести целенаправленность движений языка, выработать полноценных движений и определенных положений органов артикуляционного аппарата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 при ДЦП сначала проводится в пассивной форме, затем в пассивно-активной и, наконец, в активной форме.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ПАССИВНАЯ АРТИКУЛЯЦИОННАЯ ГИМНАСТИКА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Пассивная артикуляционная гимнастика проводится после массажа. Родитель по показу логопеда выполняет пассивные движения органов артикуляции. Их целью является включение в процесс 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артикулирования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групп мышц, до этого бездействовавших, или увеличение интенсивности мышц, ранее включенных. Это создает условия для формирования произвольных движений речевой мускулатуры. Направление, объем и траектория пассивных движений те же, что и активных. От последних они отличаются тем, что их начало и конец, фиксация не зависят от ребенка. Логопед оформляет схему артикуляционного движения, по возможности объясняя ее ребенку и требуя от него зрительного контроля.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Пассивные упражнения осуществляются сериями по 3-5 движений. Ребенку предлагается освоить три стадии каждого движения: вход, фиксация, выход. Нужно постепенно воспитывать способность зрительно контролировать и оценивать каждое движение, ощущать и запоминать его.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ПАССИВНАЯ ГИМНАСТИКА ЯЗЫКА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E1BA2" wp14:editId="60371441">
            <wp:extent cx="106045" cy="106045"/>
            <wp:effectExtent l="0" t="0" r="8255" b="8255"/>
            <wp:docPr id="45" name="Рисунок 1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выведение языка из ротовой полости вперед;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0EBDD" wp14:editId="7035467D">
            <wp:extent cx="106045" cy="106045"/>
            <wp:effectExtent l="0" t="0" r="8255" b="8255"/>
            <wp:docPr id="15" name="Рисунок 15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втягивание языка назад;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E1502" wp14:editId="50D8C145">
            <wp:extent cx="106045" cy="106045"/>
            <wp:effectExtent l="0" t="0" r="8255" b="8255"/>
            <wp:docPr id="46" name="Рисунок 46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опускание языка вниз (к нижней губе);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B6236" wp14:editId="66738BE7">
            <wp:extent cx="106045" cy="106045"/>
            <wp:effectExtent l="0" t="0" r="8255" b="8255"/>
            <wp:docPr id="4" name="Рисунок 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поднимание языка вверх (к верхней губе);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B1866" wp14:editId="7F73E814">
            <wp:extent cx="106045" cy="106045"/>
            <wp:effectExtent l="0" t="0" r="8255" b="8255"/>
            <wp:docPr id="47" name="Рисунок 47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отведения языка (влево и вправо);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B3E2E" wp14:editId="0AAD2861">
            <wp:extent cx="106045" cy="106045"/>
            <wp:effectExtent l="0" t="0" r="8255" b="8255"/>
            <wp:docPr id="48" name="Рисунок 48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придавливание кончика языка ко дну ротовой полости;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2D786" wp14:editId="1242F1B2">
            <wp:extent cx="106045" cy="106045"/>
            <wp:effectExtent l="0" t="0" r="8255" b="8255"/>
            <wp:docPr id="49" name="Рисунок 49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приподнимание кончика языка к твердому небу;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EEE1E" wp14:editId="6241AE11">
            <wp:extent cx="106045" cy="106045"/>
            <wp:effectExtent l="0" t="0" r="8255" b="8255"/>
            <wp:docPr id="50" name="Рисунок 50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легкие плавные покачивающие движения языка в стороны.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ПАССИВНАЯ ГИМНАСТИКА ГУБ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FB2B9" wp14:editId="31380FF1">
            <wp:extent cx="106045" cy="106045"/>
            <wp:effectExtent l="0" t="0" r="8255" b="8255"/>
            <wp:docPr id="51" name="Рисунок 51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собирание верхней губы (поместив указательные пальцы обеих рук в углы губ, проводят движение к средней линии);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854E3" wp14:editId="766D551D">
            <wp:extent cx="106045" cy="106045"/>
            <wp:effectExtent l="0" t="0" r="8255" b="8255"/>
            <wp:docPr id="10" name="Рисунок 10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собирание нижней губы (тем же приемом);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732C5" wp14:editId="21138583">
            <wp:extent cx="106045" cy="106045"/>
            <wp:effectExtent l="0" t="0" r="8255" b="8255"/>
            <wp:docPr id="52" name="Рисунок 5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собирание губ в трубочку - «хоботок» (движение производится к средней линии);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F5B32F" wp14:editId="60E7B537">
            <wp:extent cx="106045" cy="106045"/>
            <wp:effectExtent l="0" t="0" r="8255" b="8255"/>
            <wp:docPr id="12" name="Рисунок 1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растягивание губ в улыбку при фиксации пальцами углов рта;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FE017" wp14:editId="45E4956B">
            <wp:extent cx="106045" cy="106045"/>
            <wp:effectExtent l="0" t="0" r="8255" b="8255"/>
            <wp:docPr id="53" name="Рисунок 5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поднимание верхней губы;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4F326" wp14:editId="0930EB60">
            <wp:extent cx="106045" cy="106045"/>
            <wp:effectExtent l="0" t="0" r="8255" b="8255"/>
            <wp:docPr id="54" name="Рисунок 5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опускание нижней губы;</w:t>
      </w:r>
    </w:p>
    <w:p w:rsidR="0041663E" w:rsidRPr="00191BA1" w:rsidRDefault="0041663E" w:rsidP="0041663E">
      <w:pPr>
        <w:pStyle w:val="a5"/>
        <w:numPr>
          <w:ilvl w:val="0"/>
          <w:numId w:val="20"/>
        </w:numPr>
        <w:shd w:val="clear" w:color="auto" w:fill="FFFFFF"/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/>
          <w:sz w:val="28"/>
          <w:szCs w:val="28"/>
          <w:lang w:eastAsia="ru-RU"/>
        </w:rPr>
        <w:t>смыкание губ для выработки кинестетического ощущения закрытого рта;</w:t>
      </w:r>
    </w:p>
    <w:p w:rsidR="0041663E" w:rsidRPr="00191BA1" w:rsidRDefault="0041663E" w:rsidP="0041663E">
      <w:pPr>
        <w:pStyle w:val="a5"/>
        <w:numPr>
          <w:ilvl w:val="0"/>
          <w:numId w:val="20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/>
          <w:sz w:val="28"/>
          <w:szCs w:val="28"/>
          <w:lang w:eastAsia="ru-RU"/>
        </w:rPr>
        <w:t>создание различных укладов губ, необходимых для произнесения гласных звуков (а, о, у, и, ы, э).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63E" w:rsidRPr="00191BA1" w:rsidRDefault="0041663E" w:rsidP="0041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АКТИВНАЯ АРТИКУЛЯЦИОННАЯ ГИМНАСТИКА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артикуляционной гимнастики большое значение придается тактильно-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проприоцептивной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стимуляции, способствующей развитию статико-динамических ощущений и четких артикуляционных кинестезий.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Осуществляя принцип компенсации, на первых этапах работы используют максимальное подключение различных анализаторов (зрительного, слухового, тактильного).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Тактильный анализатор играет существенную роль в кинестетическом восприятии, поэтому массаж и пассивную гимнастику проводят перед активной артикуляционной гимнастикой.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для развития более четких и дифференцированных артикуляционных кинестезий постепенно исключают участие тактильного анализатора, зрения и слуха. Многие упражнения можно проводить, попросив ребенка закрыть глаза, акцентируя его внимание на 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проприоцептивных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ощущениях.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активных артикуляционных движений в мимической, губной и язычной мускулатуре важно формировать полноту объема движений, дифференцированность включения различных мышц, плавность, симметричность движений; скорость включения и переключения. Необходимо развитие произвольности, дифференцированности артикуляционных движений и контроля за их выполнением.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УПРАЖНЕНИЯ ДЛЯ РАЗВИТИЯ МИМИЧЕСКИХ МЫШЦ ЛИЦА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26B03" wp14:editId="21902137">
            <wp:extent cx="106045" cy="106045"/>
            <wp:effectExtent l="0" t="0" r="8255" b="8255"/>
            <wp:docPr id="55" name="Рисунок 55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закрывание (обычное и плотное) и открывание глаз;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70DA1" wp14:editId="73B29A60">
            <wp:extent cx="106045" cy="106045"/>
            <wp:effectExtent l="0" t="0" r="8255" b="8255"/>
            <wp:docPr id="56" name="Рисунок 56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нахмуривание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бровей;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93A41" wp14:editId="199CA050">
            <wp:extent cx="106045" cy="106045"/>
            <wp:effectExtent l="0" t="0" r="8255" b="8255"/>
            <wp:docPr id="19" name="Рисунок 19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поднимание бровей, образование продольных морщин на лбу;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EE898" wp14:editId="3EEDC64B">
            <wp:extent cx="106045" cy="106045"/>
            <wp:effectExtent l="0" t="0" r="8255" b="8255"/>
            <wp:docPr id="20" name="Рисунок 20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надувание щек;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CF221" wp14:editId="3141AF62">
            <wp:extent cx="106045" cy="106045"/>
            <wp:effectExtent l="0" t="0" r="8255" b="8255"/>
            <wp:docPr id="21" name="Рисунок 21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проглатывание слюны;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222CF" wp14:editId="472E41BB">
            <wp:extent cx="106045" cy="106045"/>
            <wp:effectExtent l="0" t="0" r="8255" b="8255"/>
            <wp:docPr id="22" name="Рисунок 2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открывание и закрывание рта;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C774D" wp14:editId="1199B30C">
            <wp:extent cx="106045" cy="106045"/>
            <wp:effectExtent l="0" t="0" r="8255" b="8255"/>
            <wp:docPr id="23" name="Рисунок 2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жевательные движения.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УПРАЖНЕНИЯ ДЛЯ РАЗВИТИЯ ГУБНОЙ МУСКУЛАТУРЫ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68051" wp14:editId="6D257CAA">
            <wp:extent cx="106045" cy="106045"/>
            <wp:effectExtent l="0" t="0" r="8255" b="8255"/>
            <wp:docPr id="24" name="Рисунок 2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вытягивание губ вперед трубочкой;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C6C69" wp14:editId="0D47CC4B">
            <wp:extent cx="106045" cy="106045"/>
            <wp:effectExtent l="0" t="0" r="8255" b="8255"/>
            <wp:docPr id="25" name="Рисунок 25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растягивание их в стороны;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50C0D" wp14:editId="235C080B">
            <wp:extent cx="106045" cy="106045"/>
            <wp:effectExtent l="0" t="0" r="8255" b="8255"/>
            <wp:docPr id="26" name="Рисунок 26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чередование движений «хоботок — оскал»;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D661D" wp14:editId="43333163">
            <wp:extent cx="106045" cy="106045"/>
            <wp:effectExtent l="0" t="0" r="8255" b="8255"/>
            <wp:docPr id="27" name="Рисунок 27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смыкание губ (обычное и плотное) при сомкнутых и разомкнутых челюстях;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A8E6A" wp14:editId="30363E1E">
            <wp:extent cx="106045" cy="106045"/>
            <wp:effectExtent l="0" t="0" r="8255" b="8255"/>
            <wp:docPr id="28" name="Рисунок 28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размыкание губ при закрытом и открытом рте;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9D4EC" wp14:editId="2A6A3B46">
            <wp:extent cx="106045" cy="106045"/>
            <wp:effectExtent l="0" t="0" r="8255" b="8255"/>
            <wp:docPr id="29" name="Рисунок 29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мгновенное смыкание губ с разрывом (типа «поцелуй»);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70C897" wp14:editId="29CC32BB">
            <wp:extent cx="106045" cy="106045"/>
            <wp:effectExtent l="0" t="0" r="8255" b="8255"/>
            <wp:docPr id="30" name="Рисунок 30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вялый губной выдох (струя воздуха направлена под губы, щеки надуваются не напряженно);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2FCAA" wp14:editId="6863B93B">
            <wp:extent cx="106045" cy="106045"/>
            <wp:effectExtent l="0" t="0" r="8255" b="8255"/>
            <wp:docPr id="31" name="Рисунок 31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целевой губной выдох (в определенном направлении с напряженными и расслабленными щеками);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60478" wp14:editId="4BA648FC">
            <wp:extent cx="106045" cy="106045"/>
            <wp:effectExtent l="0" t="0" r="8255" b="8255"/>
            <wp:docPr id="32" name="Рисунок 3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поднимание верхней губы с обнажением зубов (плаксивое выражение лица).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большей </w:t>
      </w:r>
      <w:proofErr w:type="spellStart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иннервационной</w:t>
      </w:r>
      <w:proofErr w:type="spellEnd"/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активности, повышения степени кинестетического чувства речевого аппарата, для увеличения объема артикуляционных движений можно использовать следующие задания: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AB9C6" wp14:editId="5EC5ACAE">
            <wp:extent cx="106045" cy="106045"/>
            <wp:effectExtent l="0" t="0" r="8255" b="8255"/>
            <wp:docPr id="33" name="Рисунок 3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выталкивание языком марлевой салфетки, засунутой за щеку (попеременно слева и справа),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E818D" wp14:editId="703CDF1A">
            <wp:extent cx="106045" cy="106045"/>
            <wp:effectExtent l="0" t="0" r="8255" b="8255"/>
            <wp:docPr id="34" name="Рисунок 3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перемещение в полости рта предметов различного размера, фактуры и формы (пуговицы, шарики),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7E353" wp14:editId="62E8E328">
            <wp:extent cx="106045" cy="106045"/>
            <wp:effectExtent l="0" t="0" r="8255" b="8255"/>
            <wp:docPr id="35" name="Рисунок 35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удержание губами различных предметов (пробка, марля). Упражнения с сопротивлением.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большая работа должна проводиться над мышцами языка. Необходимо развитие общих, менее дифференцированных движений языка, а затем формирование тонких и дифференцированных его движений, активизация его кончика, отграничение языка и нижней челюсти.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63E" w:rsidRPr="00191BA1" w:rsidRDefault="0041663E" w:rsidP="004166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УПРАЖНЕНИЯ ДЛЯ РАЗВИТИЯ ЯЗЫЧНОЙ МУСКУЛАТУРЫ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F66FA" wp14:editId="35FE3872">
            <wp:extent cx="106045" cy="106045"/>
            <wp:effectExtent l="0" t="0" r="8255" b="8255"/>
            <wp:docPr id="36" name="Рисунок 36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прикосновение кончиком языка к краю нижних зубов;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84D05" wp14:editId="433FB054">
            <wp:extent cx="106045" cy="106045"/>
            <wp:effectExtent l="0" t="0" r="8255" b="8255"/>
            <wp:docPr id="37" name="Рисунок 37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выдвигание языка вперед;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C5590" wp14:editId="5A4B675A">
            <wp:extent cx="106045" cy="106045"/>
            <wp:effectExtent l="0" t="0" r="8255" b="8255"/>
            <wp:docPr id="38" name="Рисунок 38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втягивание языка назад, внутрь;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8D338" wp14:editId="485BD7EC">
            <wp:extent cx="106045" cy="106045"/>
            <wp:effectExtent l="0" t="0" r="8255" b="8255"/>
            <wp:docPr id="39" name="Рисунок 39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опускание языка вниз;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744A4" wp14:editId="2890FB21">
            <wp:extent cx="106045" cy="106045"/>
            <wp:effectExtent l="0" t="0" r="8255" b="8255"/>
            <wp:docPr id="40" name="Рисунок 40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приподнимание языка вверх;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EF9A1" wp14:editId="3CBB6AC2">
            <wp:extent cx="106045" cy="106045"/>
            <wp:effectExtent l="0" t="0" r="8255" b="8255"/>
            <wp:docPr id="41" name="Рисунок 41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отведения (влево и вправо);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B6313" wp14:editId="5314BE7F">
            <wp:extent cx="106045" cy="106045"/>
            <wp:effectExtent l="0" t="0" r="8255" b="8255"/>
            <wp:docPr id="42" name="Рисунок 4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приподнимание вверх и прижимание средней части языка к боковым зубам верхней челюсти;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CEBDF" wp14:editId="7F51ACC3">
            <wp:extent cx="106045" cy="106045"/>
            <wp:effectExtent l="0" t="0" r="8255" b="8255"/>
            <wp:docPr id="43" name="Рисунок 4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суживание языка и заострение его;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DC479" wp14:editId="57475E1A">
            <wp:extent cx="106045" cy="106045"/>
            <wp:effectExtent l="0" t="0" r="8255" b="8255"/>
            <wp:docPr id="44" name="Рисунок 4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переключение различных позиций.</w:t>
      </w:r>
    </w:p>
    <w:p w:rsidR="0041663E" w:rsidRPr="00191BA1" w:rsidRDefault="0041663E" w:rsidP="00416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переходят к специальным упражнениям, имеющим артикуляционное значение для постановки звуков.</w:t>
      </w:r>
    </w:p>
    <w:p w:rsidR="0041663E" w:rsidRPr="00191BA1" w:rsidRDefault="0041663E" w:rsidP="0041663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  <w:r w:rsidRPr="00191BA1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Таким образом, благодаря осуществлению личностно-ориентированного подхода к детям с патологией ОДА, раннему выявлению, своевременному предупреждению и преодолению недостатков в речевом развитии, организации тесного взаимодействия всех участников коррекционного процесса, использованию </w:t>
      </w:r>
      <w:proofErr w:type="spellStart"/>
      <w:r w:rsidRPr="00191BA1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>здоровьесберегающих</w:t>
      </w:r>
      <w:proofErr w:type="spellEnd"/>
      <w:r w:rsidRPr="00191BA1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технологий удаётся достичь большой эффективности в коррекционной работе с этими детьми.</w:t>
      </w:r>
    </w:p>
    <w:p w:rsidR="0041663E" w:rsidRPr="008F6BA2" w:rsidRDefault="0041663E" w:rsidP="0021726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43C5D" w:rsidRDefault="00C43C5D" w:rsidP="00C43C5D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педагога-психолога по развитию детей нарушениями опорно-двигательного аппарата</w:t>
      </w:r>
    </w:p>
    <w:p w:rsidR="00C43C5D" w:rsidRPr="009F5313" w:rsidRDefault="00C43C5D" w:rsidP="00C43C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53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Коровина Наталья Васильевна,</w:t>
      </w:r>
    </w:p>
    <w:p w:rsidR="00C43C5D" w:rsidRPr="009F5313" w:rsidRDefault="00C43C5D" w:rsidP="00C43C5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F53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педагог-психолог</w:t>
      </w:r>
    </w:p>
    <w:p w:rsidR="00C43C5D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функций опорно-двигательного аппарата могут носить как врожденный, так и приобретенный характер и наблюдаются у 5–7% детей.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обучающихся с нарушением опорно-двигательного аппарата (НОДА) характерен широкий спектр нарушений, связанных как с особенностями здоровья, сопутствующими основному заболеванию, так и с трудностями в обучении, усвоении информации и установлении контактов, обусловленными недостатком двигательной активности. </w:t>
      </w: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двигательных функций возникают вследствие различных заболеваний:</w:t>
      </w: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нервной системы – это детский церебральный паралич (ДЦП) и полиомиелит (инфекционное заболевание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приводящее к параличам);</w:t>
      </w: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врожденной патологии опорно-двигательного аппарата - это врожденный вывих бедра, кривошея, косолапость и другие деформации стоп, аномалии развития позвоночника (сколиозы), недоразвитие и дефекты </w:t>
      </w:r>
      <w:r w:rsidR="00523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онечностей, аномалии развития пальцев кисти, </w:t>
      </w:r>
      <w:proofErr w:type="spellStart"/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артрогрипоз</w:t>
      </w:r>
      <w:proofErr w:type="spellEnd"/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(врожденное уродство);</w:t>
      </w:r>
      <w:r w:rsidR="0064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645E7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0020DEC" wp14:editId="2197F3CD">
            <wp:simplePos x="0" y="0"/>
            <wp:positionH relativeFrom="column">
              <wp:posOffset>4419600</wp:posOffset>
            </wp:positionH>
            <wp:positionV relativeFrom="paragraph">
              <wp:posOffset>811530</wp:posOffset>
            </wp:positionV>
            <wp:extent cx="1520825" cy="2149475"/>
            <wp:effectExtent l="0" t="0" r="3175" b="3175"/>
            <wp:wrapTight wrapText="bothSides">
              <wp:wrapPolygon edited="0">
                <wp:start x="0" y="0"/>
                <wp:lineTo x="0" y="21440"/>
                <wp:lineTo x="21375" y="21440"/>
                <wp:lineTo x="2137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8074737-niño-pequeño-de-pie-con-mulet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приобретенных заболеваний и повреждений опорно-двигател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аппарата: травматические повреждения спинного мозга, головного мозга и конечностей, полиартрит, заболевания скелета, системные заболевания скелета (хондродистрофия, рахит)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Ведущим в клинической картине перечисленных заболеваний является двигательный дефект, который приводит к задержке формирования, недоразвитию, нарушению или утрате двигательных функций.</w:t>
      </w:r>
    </w:p>
    <w:p w:rsidR="00C43C5D" w:rsidRPr="00D96E29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распространенным и изученным нарушением опорно-двигательного аппарата является детский церебральный паралич (ДЦП) – 89%. ДЦП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группа детских заболеваний, обусловленных поражением нервной системы и сопровождающихся отсутствием или ограничением произвольных движений, который проявляется, прежде всего, в двигательных расстройствах.</w:t>
      </w:r>
    </w:p>
    <w:p w:rsidR="00C43C5D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одних формах заболевания больше страдают руки, при других — ноги. Иногда поражаются обе руки и обе ноги. Кроме того, нарушения движений могут носить односторонний характер. При тяжелом поражении нижних конечностей руки кажутся иногда почти здоровыми, но при тщательном обследовании у ребенка выявляется недостаточность тонких дифференцированных движений пальцев рук, трудности при овладении определенными предметно-практическими действиями.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Двигательная и социальная депривация у обучающихся с нарушением опорно-двигательного аппарата (НОДА), возникающая в связи с ограничением двигательной активности, часто приводит к задержке психического развития и неравномерному развитию психических функций, в </w:t>
      </w: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том числе, в области познавательной деятельности, эмоционально-волевой сферы и личностно-коммуникативной сферы.</w:t>
      </w:r>
    </w:p>
    <w:p w:rsidR="00C43C5D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отмечается нестабильность эмоционально-волевой сферы, в связи с чем нужен особый подход при работе с такими детьми. Недостаточный уровень контактов и вовлеченности в социум приводит к нарушениям эмоционально-волевой и коммуникативно-личностной сфер, что в свою очередь может провоцировать дальнейшую изоляцию учащегося и неспособность продуктивно выстраивать учебные отношения с педагогами и дружеские отношения со сверстниками.</w:t>
      </w:r>
    </w:p>
    <w:p w:rsidR="00C43C5D" w:rsidRPr="00225067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при детском церебральном параличе к физическим проблемам присоединяются нарушения зрения, слуха, чувствительности, пространственных ощущений, что приводит к трудностям усвоения программного материала.</w:t>
      </w:r>
      <w:r w:rsidR="00210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210C0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B76C767" wp14:editId="25E9FEDE">
            <wp:simplePos x="0" y="0"/>
            <wp:positionH relativeFrom="column">
              <wp:posOffset>2468245</wp:posOffset>
            </wp:positionH>
            <wp:positionV relativeFrom="paragraph">
              <wp:posOffset>606425</wp:posOffset>
            </wp:positionV>
            <wp:extent cx="3474720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434" y="21488"/>
                <wp:lineTo x="2143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евочка занимаетс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с ДЦП нарушена пространственная ориентация. Это проявляется в замедленном формировании понятий, определяющих положение предметов и частей собственного тела в пространстве, неспособности узнавать и воспроизводить геометрические фигуры, складывать из частей целое.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учебного процесса для детей с НОДА в первую очередь следует учитывать их сенсорно-моторные особенности, в том числе  моторные навыки, особенности восприятия, особенности и уровень развития речи. Для некоторых детей требуется особая помощь при усвоении техники письма, включающая в себя использование специальных технических средств и методик.</w:t>
      </w:r>
      <w:r w:rsidR="005A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C43C5D" w:rsidRPr="00754996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и коррекции нарушений познавательной сферы может потребоваться существенная адаптация учебного процесса, оптимизация подачи учебного материала. В области познавательной сферы отдельного внимания у детей с нарушением опорно-двигательного аппарата требует развитие пространственных отношений.</w:t>
      </w:r>
      <w:r w:rsidRPr="00754996">
        <w:t xml:space="preserve"> </w:t>
      </w:r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письма выявляются ошибки в графическом изображении букв и цифр (асимметрия, зеркальность). Дети не могут соблюдать линейки в тетради, различать ее правую и левую стороны, могут начать писать или рисовать в любом месте тетради или альбома, читать с середины страницы.</w:t>
      </w:r>
    </w:p>
    <w:p w:rsidR="00C43C5D" w:rsidRPr="00754996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Расстройства внимания и памяти проявляются в повышенной отвлекаемости, сужении объема внимания, преобладании слуховой памяти над зрительной.</w:t>
      </w:r>
    </w:p>
    <w:p w:rsidR="00C43C5D" w:rsidRPr="00754996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ДЦП характерна выраженность </w:t>
      </w:r>
      <w:proofErr w:type="spellStart"/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психоорганических</w:t>
      </w:r>
      <w:proofErr w:type="spellEnd"/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проявлений - наблюдается замедленность, истощаемость психических процессов. </w:t>
      </w:r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Отмечаются трудности переключения на другие виды деятельности, недостаточность концентрации внимания, замедленность восприятия, снижение объема механической памяти. Большое количество детей отличаются низкой познавательной активностью, что проявляется в пониженном интересе к заданиям, плохой сосредоточенности, медлительности и пониженной переключаемости психических процессов.</w:t>
      </w:r>
    </w:p>
    <w:p w:rsidR="00C43C5D" w:rsidRPr="00754996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Эмоциональные нарушения проявляются в виде повышенной возбудимости, проявлении страхов, склонности к колебаниям настроения, которые часто сочетаются с инертностью эмоциональных реакций. Так, начав плакать или смеяться, ребенок не может остановиться. Повышенная эмоциональная возбудимость нередко сочетается с плаксивостью, раздражительностью, капризностью, реакциями протеста, которые усиливаются в новой для ребенка обстановке и при утомлении.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для всех детей с ДЦП характерен психический инфантилизм. Это выражается в наличии у них несвойственных данному возрасту черт детскости, непосредственности, склонности к фантазированию и мечтательности, преобладанию игровых интересов.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рассмотрим перечисленные особенности более подробно:</w:t>
      </w:r>
    </w:p>
    <w:p w:rsidR="00C43C5D" w:rsidRPr="005D60A8" w:rsidRDefault="00C43C5D" w:rsidP="00C43C5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Сенсорно-моторные особенности. Моторные навыки.</w:t>
      </w:r>
    </w:p>
    <w:p w:rsidR="00C43C5D" w:rsidRPr="005D60A8" w:rsidRDefault="00C43C5D" w:rsidP="00DA04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 манипулятивных функций кисти рук при различных клинических формах НОДА и наличие гиперкинезов существенно затрудняют усвоение техники письма. В связи с этим особое внимание следует уделять подготовке руки к письму, выделить специальное время на формирование двигательного навыка письма, его последовательную отработку и закрепление. Поэтапное формирование двигательного навыка письма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</w:t>
      </w: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в процессе специальных занятий: рисования, штриховки обведения букв и их элементов по трафарету, выкладывания их из палочек. На уроках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</w:t>
      </w: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применять приёмы, исключающие необходимость длительного письма — использовать разрезную азбуку, схемы и модели слов, таблицы и т. д. Если освоить письмо вследствие индивидуальных особенностей не представляется возможным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можно </w:t>
      </w: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тесты либо другие формы работы.</w:t>
      </w:r>
      <w:r w:rsidR="00DA0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A049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09EEE97" wp14:editId="5380D2F5">
            <wp:simplePos x="0" y="0"/>
            <wp:positionH relativeFrom="column">
              <wp:posOffset>4432935</wp:posOffset>
            </wp:positionH>
            <wp:positionV relativeFrom="paragraph">
              <wp:posOffset>2452370</wp:posOffset>
            </wp:positionV>
            <wp:extent cx="1513205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210" y="21394"/>
                <wp:lineTo x="2121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лфавит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7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обучающихся, имеющих тяжёлые нарушения моторики рук (практически всегда они связаны с тяжёлым нарушением речи), необходим индивидуальный подбор заданий в тестовой форме, позволяющий ребёнку не давать развёрнутый речевой ответ.</w:t>
      </w:r>
    </w:p>
    <w:p w:rsidR="00C43C5D" w:rsidRPr="005D60A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использование специальных закладок с прорезями, позволяющих фиксировать слово, словосочетание или предложение и препятствующих сползанию взгляда со строки. Желательно пользоваться такими приёмами, как выделение (маркировка) начала строки, заглавной буквы, начальной фразы текста, поскольку часто отмечается несформированность зрительно-моторной координации, то есть несогласованность работы руки и глаза.</w:t>
      </w:r>
    </w:p>
    <w:p w:rsidR="00C43C5D" w:rsidRPr="00B67EDF" w:rsidRDefault="00C43C5D" w:rsidP="00C43C5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67ED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Особенности восприятия.</w:t>
      </w:r>
    </w:p>
    <w:p w:rsidR="00C43C5D" w:rsidRPr="00B67ED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методических приемов, требующих работы различных анализаторов: слухового, зрительного и тактильного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наилучшего усвоения информации. Целесообразно использование наглядных средств обучения (картины, таблицы, схемы, графики, профили, карты, мультимедийные презентации).</w:t>
      </w:r>
      <w:r w:rsidR="00DA0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43C5D" w:rsidRPr="00B67EDF" w:rsidRDefault="00DA0499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85CEAB7" wp14:editId="2191EDB3">
            <wp:simplePos x="0" y="0"/>
            <wp:positionH relativeFrom="column">
              <wp:posOffset>4324350</wp:posOffset>
            </wp:positionH>
            <wp:positionV relativeFrom="paragraph">
              <wp:posOffset>606425</wp:posOffset>
            </wp:positionV>
            <wp:extent cx="1612265" cy="2388235"/>
            <wp:effectExtent l="0" t="0" r="6985" b="0"/>
            <wp:wrapTight wrapText="bothSides">
              <wp:wrapPolygon edited="0">
                <wp:start x="0" y="0"/>
                <wp:lineTo x="0" y="21365"/>
                <wp:lineTo x="21438" y="21365"/>
                <wp:lineTo x="2143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C5D"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Тренировка зрительного восприятия с помощью узнавания «зашумленных», наложенных и перечеркнутых изображений/букв/цифр для формирования целостности процесса восприятия (например, для этой цели хорошо подойдут классические пробы А. </w:t>
      </w:r>
      <w:proofErr w:type="spellStart"/>
      <w:r w:rsidR="00C43C5D"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Лурия</w:t>
      </w:r>
      <w:proofErr w:type="spellEnd"/>
      <w:r w:rsidR="00C43C5D"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C43C5D" w:rsidRPr="00B67EDF" w:rsidRDefault="00C43C5D" w:rsidP="00C43C5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67ED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Особенности речи.</w:t>
      </w:r>
    </w:p>
    <w:p w:rsidR="00C43C5D" w:rsidRPr="00B67ED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четко и правильно выговаривать слова – без пропусков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делая ударения в нужном месте. Целесообразно использовать простые фразы для развития фонематического слуха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</w:t>
      </w: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Выделять согласные и гласные звуки. Тренирова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различение тембра, силы, высоты голоса.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Предлагать з</w:t>
      </w: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адания на различение слов, которые очень близки по звучанию. Например: пир, мир, пил.</w:t>
      </w:r>
    </w:p>
    <w:p w:rsidR="00C43C5D" w:rsidRPr="00B67ED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сознательного, правильного выразительного чтения вслух; умения осмысленно воспринимать прочитанное. Для этого необходимо использовать сначала маленькие рассказы, содержащие 2-3 смысловые единицы, читать их вслух и пересказывать, затем постепенно увеличивать объем текста, но не резко.</w:t>
      </w:r>
    </w:p>
    <w:p w:rsidR="00C43C5D" w:rsidRPr="00B67ED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Рекомендовано введение </w:t>
      </w:r>
      <w:proofErr w:type="spellStart"/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пропевания</w:t>
      </w:r>
      <w:proofErr w:type="spellEnd"/>
      <w:r w:rsidRPr="00B67E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школьного материла для лучшего усвоения, плавности звука и дыхания.</w:t>
      </w:r>
    </w:p>
    <w:p w:rsidR="00C43C5D" w:rsidRPr="00225067" w:rsidRDefault="00C43C5D" w:rsidP="00C43C5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250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Познавательная сфера.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обучающихся с НОДА нередко отмечаются существенные трудности с удержанием и пониманием инструкции к заданиям. Для преодоления этих сложностей необходимо поэтапное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разъяснение: расчленение задания на этапы, прописывание алгоритма деятельности, повторение инструкции в упрощённом виде.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наилучшего усвоения материала необходимо разбивать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небольшие темы с неоднократным повторением для лучшего закрепления в силу особенностей внимания и памяти данной категории обучающихся.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учить обучающихся проверять качество своей работы по ходу её выполнения из-за недостаточно развитого активного внимания и целенаправленной деятельности.</w:t>
      </w:r>
    </w:p>
    <w:p w:rsidR="00C43C5D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Рекомендуется выполнять упражнения, направленные на формирование понимания пространственных отношений. </w:t>
      </w:r>
    </w:p>
    <w:p w:rsidR="00C43C5D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C43C5D" w:rsidRDefault="00C43C5D" w:rsidP="00C43C5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Расположить предметы в указанном направлении (позади/спереди, сверху/снизу, слева/справа).</w:t>
      </w:r>
    </w:p>
    <w:p w:rsidR="00C43C5D" w:rsidRPr="008316CF" w:rsidRDefault="00C43C5D" w:rsidP="00C43C5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Назвать, где находится предмет по отношению к другим предметам.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динамических пауз и/или чёткого времени «отвлечения» от основной деятельности урока, поскольку отмечаются признаки истощаемости процесса активного внимания: физ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минутка; гимнастика для глаз; спокойная музыка и другие.</w:t>
      </w:r>
    </w:p>
    <w:p w:rsidR="00C43C5D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формирование измерительной деятельности и представлений о величинах (объем, длина, ширина и т.д.), что позволяет быстрее познакомить обучающихся со счётными операциями. Обучение навыкам прямого и обратного счёта:</w:t>
      </w:r>
      <w:r w:rsidR="002F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2F2B2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1DC8595" wp14:editId="79D45A21">
            <wp:simplePos x="0" y="0"/>
            <wp:positionH relativeFrom="column">
              <wp:posOffset>2440940</wp:posOffset>
            </wp:positionH>
            <wp:positionV relativeFrom="paragraph">
              <wp:posOffset>608330</wp:posOffset>
            </wp:positionV>
            <wp:extent cx="350520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83" y="21301"/>
                <wp:lineTo x="2148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ратный счет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C5D" w:rsidRDefault="00C43C5D" w:rsidP="00C43C5D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«Назови число на один меньше: 6, 9, 4 ...»</w:t>
      </w:r>
    </w:p>
    <w:p w:rsidR="00C43C5D" w:rsidRPr="008316CF" w:rsidRDefault="00C43C5D" w:rsidP="00C43C5D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«Назови число на два больше: 2, 8, 6 ...»</w:t>
      </w:r>
    </w:p>
    <w:p w:rsidR="00C43C5D" w:rsidRDefault="00C43C5D" w:rsidP="00C43C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выполнять упражнения, направленные на формирование простых причинно-следственных связей в прямом и обратном порядке:</w:t>
      </w:r>
    </w:p>
    <w:p w:rsidR="00C43C5D" w:rsidRDefault="00C43C5D" w:rsidP="00C43C5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«Если идёт дождь, то на улице …»</w:t>
      </w:r>
    </w:p>
    <w:p w:rsidR="00C43C5D" w:rsidRPr="008316CF" w:rsidRDefault="00C43C5D" w:rsidP="00C43C5D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«Если на улице лужи, то до этого шёл …»</w:t>
      </w:r>
    </w:p>
    <w:p w:rsidR="00C43C5D" w:rsidRPr="008316CF" w:rsidRDefault="00C43C5D" w:rsidP="00C43C5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Эмоционально-волевая и личностно-коммуникативная сферы.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ситуации успеха с целью повышения познавательного интереса и учебной мотивации – то есть научение учащегося видеть собственные успехи: для начала небольшие, сначала это отмечает педагог, затем ученик самостоятельно в конце урока рассказывает, в чём он сегодня был успешен.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 при изучении учебного материала опираться на наглядные и практические задания (позволяющие усилить познавательную мотивацию процесса обучения), так как у данной категории обучающихся снижен познавательный интерес. Для этой цели рекомендованы плакаты, дидактические игры, разрезные картинки, домино.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сложности задания должен соответствовать возможностям обучающегося, а оценка должна стимулировать и мотивировать на продолжение деятельности. Целесообразно иметь систему оценок не бальную, а, например, в виде жетонов, наклеенных в тетради для наглядности успешности и мотивации.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помнить, что у таких обучающихся аффекты могут начаться внезапно и долго не утихать. Постараться переключить внимание обучающегося на другой вид деятельности (следует отметить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если кто-то начал плакать, то, как правило, ему надо дать выплакаться).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Разбирать на примерах поведение обучающихся либо вымышленных детей для формирования критических способностей и умения оценивать свои поступки. Например: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удь ты учителем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бы понравилось, если бы я не выполняла твоё задание, капризничала. Не было ли тебе обидно, что ты стараешься мне объяснить, а я так поступаю?»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общении с обучающимся с НОДА рекомендуется использовать «Я-высказывание». Использование в речи «Я-высказываний» делает общение более непосредственным, помогает выразить свои чувства, не унижая другого человека. («Я очень беспокоюсь за твою успеваемость, когда ты не посещаешь занятия» – не нацелено, на то, чтобы обвинить другого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типа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«Ты опять пропускаешь занятия!»).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Подкрепление социально-адаптивного поведения и блокировка попыток с помощью </w:t>
      </w:r>
      <w:proofErr w:type="spellStart"/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истероидных</w:t>
      </w:r>
      <w:proofErr w:type="spellEnd"/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реакций манипулировать людьми. (Не обращать постоянно внимание на его плохое поведение, подсознательно именно это ему и надо. Если на уроке случились слезы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дать выплакаться, затем продолжить урок.)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Единство требований к ребёнку со стороны взрослых. Необходимо поддерживать контакт с родителями или законными представителями обучающегося.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общении 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учащимися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оваться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внеучебными интересами и 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знания в интересах обучения.</w:t>
      </w:r>
    </w:p>
    <w:p w:rsidR="00C43C5D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ч</w:t>
      </w:r>
      <w:r w:rsidRPr="00831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аще давать понять, что обучающийся сам вправе решать и нести ответственность за свои решения и поступки. Также нужно показывать обучающемуся каждую ошибку, с подробным разъяснением, для понимания им своей ответственности за результат работы.</w:t>
      </w:r>
    </w:p>
    <w:p w:rsidR="00C43C5D" w:rsidRPr="008316CF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C5D" w:rsidRPr="00C32B48" w:rsidRDefault="00C43C5D" w:rsidP="00C43C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педагогам по организации обучения и воспитания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детей с нарушениями опо</w:t>
      </w:r>
      <w:r w:rsidRPr="00C32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рно-двигательного аппарата </w:t>
      </w:r>
    </w:p>
    <w:p w:rsidR="00C43C5D" w:rsidRPr="00C32B4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Получить как можно более полную информацию о ребёнке из беседы с родителями (особенности характера, поведения, привычки и т.п.).</w:t>
      </w:r>
    </w:p>
    <w:p w:rsidR="00C43C5D" w:rsidRPr="00C32B4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Для правильной организации учебного процесса, обеспечения охраны здоровья ребёнка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НОДА</w:t>
      </w: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получить консультацию у врача-специалиста     по определению учебного места в классе, подбору комфортной позы для выполнения письменных и устных работ (сидя, стоя, за конторкой и т.д.).</w:t>
      </w:r>
    </w:p>
    <w:p w:rsidR="00C43C5D" w:rsidRPr="00C32B4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Разработать индивидуальный маршрут сопровождения ребёнка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НОДА</w:t>
      </w: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психолого-педагогического консилиума образовательной организации </w:t>
      </w: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(учитель, психолог, логопед, воспитатель), который должен включать в себя:</w:t>
      </w:r>
    </w:p>
    <w:p w:rsidR="00C43C5D" w:rsidRDefault="00C43C5D" w:rsidP="00C43C5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A68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системный подход к коррекционно-педагогической работе с учётом двигательных, речевых и психических нарушений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обучающегося</w:t>
      </w:r>
      <w:r w:rsidRPr="008A68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43C5D" w:rsidRDefault="00C43C5D" w:rsidP="00C43C5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A68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последовательное развитие познавательной деятельности и коррекцию 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</w:t>
      </w:r>
      <w:r w:rsidRPr="008A68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нарушений;</w:t>
      </w:r>
    </w:p>
    <w:p w:rsidR="00C43C5D" w:rsidRDefault="00C43C5D" w:rsidP="00C43C5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целенаправленное формирование высших психических функций;</w:t>
      </w:r>
    </w:p>
    <w:p w:rsidR="00C43C5D" w:rsidRDefault="00C43C5D" w:rsidP="00C43C5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коррекцию речевых нарушений;</w:t>
      </w:r>
    </w:p>
    <w:p w:rsidR="00C43C5D" w:rsidRDefault="00C43C5D" w:rsidP="00C43C5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развитие мелкой моторики и координации движений;</w:t>
      </w:r>
    </w:p>
    <w:p w:rsidR="00C43C5D" w:rsidRPr="00DF7EC8" w:rsidRDefault="00C43C5D" w:rsidP="00C43C5D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устойчивых форм поведения и деятельности, необходимых для социальной адаптации.</w:t>
      </w:r>
    </w:p>
    <w:p w:rsidR="00C43C5D" w:rsidRPr="00C32B4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Организовать учебную деятельность в классе с учётом физического и психического состояния ребёнка с ДЦП:</w:t>
      </w:r>
    </w:p>
    <w:p w:rsidR="00C43C5D" w:rsidRDefault="00C43C5D" w:rsidP="00C43C5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осуществлять индивидуальный подход к каждому ученику;</w:t>
      </w:r>
    </w:p>
    <w:p w:rsidR="00C43C5D" w:rsidRDefault="00C43C5D" w:rsidP="00C43C5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избежание переутомления учитывать объем и формы выполнения устных и письменных работ, темп работы класса, использовать интересный, красочный дидактический материал и средства наглядности, чередовать двигательную активность с отдыхом;</w:t>
      </w:r>
    </w:p>
    <w:p w:rsidR="00C43C5D" w:rsidRDefault="00C43C5D" w:rsidP="00C43C5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использовать методы, активизирующие познавательную деятельность учащихся, развивающие устную и письменную речь и формирующие необходимые учебные навыки;</w:t>
      </w:r>
    </w:p>
    <w:p w:rsidR="00C43C5D" w:rsidRDefault="00C43C5D" w:rsidP="00C43C5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оценивать устные ответы и письменные работы с учётом физических и психических особенностей ребёнка;</w:t>
      </w:r>
    </w:p>
    <w:p w:rsidR="00C43C5D" w:rsidRPr="00DF7EC8" w:rsidRDefault="00C43C5D" w:rsidP="00C43C5D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E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проявлять педагогический такт, создавать ситуации успеха, своевременно оказывать помощь каждому ребёнку, развивать веру в собственные силы и возможности.</w:t>
      </w:r>
    </w:p>
    <w:p w:rsidR="00C43C5D" w:rsidRPr="00C32B48" w:rsidRDefault="00C43C5D" w:rsidP="00C43C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Провести работу среди всех участников образовательного процесса (особое внимание необходимо уделить работе с родительской общественностью) по формированию толерантного отношения к детям с нарушениями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опорно-двигательного аппарата.</w:t>
      </w:r>
    </w:p>
    <w:p w:rsidR="00C43C5D" w:rsidRPr="00C32B48" w:rsidRDefault="00C43C5D" w:rsidP="00C43C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помнить, что каждое нарушение, вызванное церебральным параличом, преодолевается постепенно, иногда в течение многих лет. Нужно относиться к ребенку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НОДА</w:t>
      </w: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бесконечным терпением, с большим оптимизмом, верой и любовью. Нужно помнить, что в зависимости от реакций и поведения взрослых ребенок будет рассматривать себя или как инвалида, не имеющего шансов занять активное место в жизни, или, наоборот, как человека, вполне способного достичь каких-то успехов. Педагоги должны понять сами и внушить ребенку, что болезнь является лишь одной из сторон его личности, что у него есть много других качеств и достоинств, которые надо развивать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3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тогда он сможет многому научиться и жить полноценной жизнью.</w:t>
      </w:r>
    </w:p>
    <w:p w:rsidR="00C43C5D" w:rsidRDefault="00C43C5D" w:rsidP="00C43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3C5D" w:rsidRPr="00C32B48" w:rsidRDefault="00C43C5D" w:rsidP="00C43C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2B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C43C5D" w:rsidRPr="00E431E0" w:rsidRDefault="00C43C5D" w:rsidP="00BF387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431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Левченко И.Ю. Технология обучения и воспитания детей с нарушениями опорно-двигательного аппарата. — М.: Академия, 2001.</w:t>
      </w:r>
    </w:p>
    <w:p w:rsidR="00C43C5D" w:rsidRPr="00E431E0" w:rsidRDefault="00C43C5D" w:rsidP="00BF387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431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Семенович А.В. Нейропсихологическая коррекция в детском возрасте. — М. Генезис, 2007.</w:t>
      </w:r>
    </w:p>
    <w:p w:rsidR="00C43C5D" w:rsidRPr="00E431E0" w:rsidRDefault="00C43C5D" w:rsidP="00BF3874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E431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Епифанцева</w:t>
      </w:r>
      <w:proofErr w:type="spellEnd"/>
      <w:r w:rsidRPr="00E431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Т.Б. Настольная книга педагога-дефектолога. — Ростов н/Д: Феникс, 2007.</w:t>
      </w:r>
    </w:p>
    <w:p w:rsidR="00C43C5D" w:rsidRDefault="00C43C5D" w:rsidP="00C43C5D">
      <w:r>
        <w:t xml:space="preserve">   </w:t>
      </w:r>
    </w:p>
    <w:p w:rsidR="00C43C5D" w:rsidRDefault="00C43C5D" w:rsidP="00C43C5D"/>
    <w:p w:rsidR="005238AE" w:rsidRDefault="005238AE" w:rsidP="00C43C5D"/>
    <w:p w:rsidR="005238AE" w:rsidRDefault="005238AE" w:rsidP="00C43C5D"/>
    <w:p w:rsidR="005238AE" w:rsidRDefault="005238AE" w:rsidP="00C43C5D"/>
    <w:p w:rsidR="005238AE" w:rsidRDefault="005238AE" w:rsidP="00C43C5D"/>
    <w:p w:rsidR="005238AE" w:rsidRDefault="005238AE" w:rsidP="00C43C5D"/>
    <w:p w:rsidR="00C43C5D" w:rsidRDefault="00C43C5D" w:rsidP="00C43C5D">
      <w:r>
        <w:t xml:space="preserve"> </w:t>
      </w:r>
    </w:p>
    <w:p w:rsidR="00F2761B" w:rsidRDefault="00A00310" w:rsidP="00A00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Бег на трех ногах: повесть. </w:t>
      </w: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 xml:space="preserve">Пер. с англ. М. Литвиновой. – М.: </w:t>
      </w:r>
      <w:proofErr w:type="gramStart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Дет</w:t>
      </w:r>
      <w:proofErr w:type="gramEnd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. лит., 1980. – 111 с.</w:t>
      </w:r>
    </w:p>
    <w:p w:rsidR="00AA1710" w:rsidRPr="00E5588E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Вальдес</w:t>
      </w:r>
      <w:proofErr w:type="spellEnd"/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Одрисола</w:t>
      </w:r>
      <w:proofErr w:type="spellEnd"/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М.С., Колягина В.Г. Арт-терапия в системе психолого-педагогического сопровождения детей с нормальным и нарушенным развитием. М. Национальный книжный центр. М.</w:t>
      </w:r>
      <w:r w:rsidR="009E3B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2017.  – 174 с.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 Гайдук, А.А. Диагностика, классификация и медицинская реабилитация функциональных нарушений опорно-двигательного аппарата у детей и подростков / А.А. Гайдук. - М.: Эко-Вектор, 2013. - </w:t>
      </w:r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320</w:t>
      </w: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 c.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hAnsi="Times New Roman"/>
          <w:sz w:val="28"/>
          <w:szCs w:val="28"/>
          <w:shd w:val="clear" w:color="auto" w:fill="FFFFFF"/>
        </w:rPr>
        <w:t xml:space="preserve">Данилова Л.А., Стока К., </w:t>
      </w:r>
      <w:proofErr w:type="spellStart"/>
      <w:r w:rsidRPr="00AA1710">
        <w:rPr>
          <w:rFonts w:ascii="Times New Roman" w:hAnsi="Times New Roman"/>
          <w:sz w:val="28"/>
          <w:szCs w:val="28"/>
          <w:shd w:val="clear" w:color="auto" w:fill="FFFFFF"/>
        </w:rPr>
        <w:t>Казицына</w:t>
      </w:r>
      <w:proofErr w:type="spellEnd"/>
      <w:r w:rsidRPr="00AA1710">
        <w:rPr>
          <w:rFonts w:ascii="Times New Roman" w:hAnsi="Times New Roman"/>
          <w:sz w:val="28"/>
          <w:szCs w:val="28"/>
          <w:shd w:val="clear" w:color="auto" w:fill="FFFFFF"/>
        </w:rPr>
        <w:t xml:space="preserve"> Г.Н. Особенности логопедической работы при детском церебральном параличе: Методические рекомендации для учителей и родителей. – СПб., 2000.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Епифанцева</w:t>
      </w:r>
      <w:proofErr w:type="spellEnd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 xml:space="preserve"> Т.Б. Настольная книга педагога-дефектолога. — Ростов н/Д: Феникс, 2007.</w:t>
      </w:r>
    </w:p>
    <w:p w:rsidR="00AA1710" w:rsidRPr="00E5588E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Инклюзивное образование детей и подростков с нарушениями опорно-двигательного аппарата. </w:t>
      </w:r>
      <w:r w:rsidR="009E3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9E3B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558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Практика. 2016. – 210 с.</w:t>
      </w:r>
    </w:p>
    <w:p w:rsidR="00AA1710" w:rsidRPr="00BF3874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>Ипполитова</w:t>
      </w:r>
      <w:proofErr w:type="spellEnd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Воспитание детей с церебральным параличом в семье / М.В. </w:t>
      </w:r>
      <w:proofErr w:type="spellStart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>Ипполитова</w:t>
      </w:r>
      <w:proofErr w:type="spellEnd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Р.Д. </w:t>
      </w:r>
      <w:proofErr w:type="spellStart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Бабенкова</w:t>
      </w:r>
      <w:proofErr w:type="spellEnd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Е.М. </w:t>
      </w:r>
      <w:proofErr w:type="spellStart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BF3874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М.: Педагогика, 1993.</w:t>
      </w:r>
    </w:p>
    <w:p w:rsidR="00AA1710" w:rsidRPr="00FD21D7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Каттанах</w:t>
      </w:r>
      <w:proofErr w:type="spellEnd"/>
      <w:r w:rsidRPr="00FD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Игровая терапия. Там, где небо встречается с бездной / Э. </w:t>
      </w:r>
      <w:proofErr w:type="spellStart"/>
      <w:r w:rsidRPr="00FD21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Каттанах</w:t>
      </w:r>
      <w:proofErr w:type="spellEnd"/>
      <w:r w:rsidRPr="00FD21D7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М., 2001. – 286 с.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Качесов</w:t>
      </w:r>
      <w:proofErr w:type="spellEnd"/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В. А. ДЦП. Основы интенсивной реабилитации.</w:t>
      </w:r>
      <w:r w:rsidR="009E3B5B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– СПб.: </w:t>
      </w:r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Издательство: ЭЛБИ-СПб.,</w:t>
      </w:r>
      <w:r w:rsidR="009E3B5B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2005</w:t>
      </w:r>
      <w:r w:rsidR="009E3B5B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Киллили</w:t>
      </w:r>
      <w:proofErr w:type="spellEnd"/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М. Детский церебральный паралич: История о том, как родительская любовь победила тяжелую болезнь: Повесть. </w:t>
      </w: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 xml:space="preserve">Пер. с англ. И. </w:t>
      </w:r>
      <w:proofErr w:type="spellStart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Сендерихиной</w:t>
      </w:r>
      <w:proofErr w:type="spellEnd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. СПб.: Питер КОМ, 1998. –288 с.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Кондуктивная</w:t>
      </w:r>
      <w:proofErr w:type="spellEnd"/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педагогика А.</w:t>
      </w:r>
      <w:r w:rsidR="009E3B5B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Пете: Развитие детей с нарушениями опорно-двигательного аппарата. </w:t>
      </w:r>
      <w:proofErr w:type="spellStart"/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Финк</w:t>
      </w:r>
      <w:proofErr w:type="spellEnd"/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А. </w:t>
      </w: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 xml:space="preserve">Издательство: </w:t>
      </w:r>
      <w:proofErr w:type="spellStart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Academia</w:t>
      </w:r>
      <w:proofErr w:type="spellEnd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, 2003, с. 136.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hAnsi="Times New Roman"/>
          <w:sz w:val="28"/>
          <w:szCs w:val="28"/>
          <w:shd w:val="clear" w:color="auto" w:fill="FFFFFF"/>
        </w:rPr>
        <w:t xml:space="preserve">Корригирующая гимнастика для детей с нарушением опорно-двигательного аппарата: </w:t>
      </w:r>
      <w:proofErr w:type="spellStart"/>
      <w:r w:rsidRPr="00AA1710">
        <w:rPr>
          <w:rFonts w:ascii="Times New Roman" w:hAnsi="Times New Roman"/>
          <w:sz w:val="28"/>
          <w:szCs w:val="28"/>
          <w:shd w:val="clear" w:color="auto" w:fill="FFFFFF"/>
        </w:rPr>
        <w:t>моногр</w:t>
      </w:r>
      <w:proofErr w:type="spellEnd"/>
      <w:r w:rsidRPr="00AA1710">
        <w:rPr>
          <w:rFonts w:ascii="Times New Roman" w:hAnsi="Times New Roman"/>
          <w:sz w:val="28"/>
          <w:szCs w:val="28"/>
          <w:shd w:val="clear" w:color="auto" w:fill="FFFFFF"/>
        </w:rPr>
        <w:t>. - М.: Детство-Пресс, </w:t>
      </w:r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2017</w:t>
      </w: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. - </w:t>
      </w:r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799</w:t>
      </w: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 c.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Крапивин В. Самолет по имени Сережка. </w:t>
      </w: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 xml:space="preserve">Издательство: </w:t>
      </w:r>
      <w:proofErr w:type="spellStart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Центрполиграф</w:t>
      </w:r>
      <w:proofErr w:type="spellEnd"/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, Москва, 2001</w:t>
      </w:r>
      <w:r w:rsidR="009E3B5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A1710" w:rsidRPr="009E3B5B" w:rsidRDefault="00AA1710" w:rsidP="004848F2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E3B5B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>Кулидж</w:t>
      </w:r>
      <w:proofErr w:type="spellEnd"/>
      <w:r w:rsidRPr="009E3B5B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С. Что Кейти делала. </w:t>
      </w:r>
      <w:r w:rsidRPr="009E3B5B">
        <w:rPr>
          <w:rFonts w:ascii="Times New Roman" w:eastAsia="Times New Roman" w:hAnsi="Times New Roman"/>
          <w:sz w:val="28"/>
          <w:szCs w:val="28"/>
          <w:lang w:eastAsia="ru-RU"/>
        </w:rPr>
        <w:t xml:space="preserve">М.: АСТ, Астрель, 2010. </w:t>
      </w:r>
      <w:r w:rsidR="009E3B5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9E3B5B">
        <w:rPr>
          <w:rFonts w:ascii="Times New Roman" w:eastAsia="Times New Roman" w:hAnsi="Times New Roman"/>
          <w:sz w:val="28"/>
          <w:szCs w:val="28"/>
          <w:lang w:eastAsia="ru-RU"/>
        </w:rPr>
        <w:t>832 с.</w:t>
      </w:r>
    </w:p>
    <w:p w:rsidR="00AA1710" w:rsidRPr="00504C68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C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Левченко И.Ю. Приходько О.Г. Инклюзивное образование: специальные условия включения обучающихся с ОВЗ в образовательное пространство /Левченко И.Ю. Приходько О.Г., Гусейнова А.А., В. В. Мануйлова/ М.</w:t>
      </w:r>
      <w:r w:rsidR="009E3B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04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Национальный книжный центр. 2018. – 108 с.</w:t>
      </w:r>
    </w:p>
    <w:p w:rsidR="00AA1710" w:rsidRPr="005B4181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18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Левченко И.Ю. Психологическая помощь семье, воспитывающей ребенка с отклонениями в развитии / И.Ю. Левченко, В.В. Ткачева. — М.: Просвещение, 2008. – 240 с.</w:t>
      </w:r>
    </w:p>
    <w:p w:rsidR="00AA1710" w:rsidRPr="005B4181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18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Левченко И.Ю. Психологические особенности подростков и старших школьников с детским церебральным параличом / Левченко И.Ю. — М.: РИЦ «Альфа» МГОПУ, 2001. — 149 с.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Левченко И.Ю. Технология обучения и воспитания детей с нарушениями опорно-двигательного аппарата. — М.: Академия, 2001.</w:t>
      </w:r>
    </w:p>
    <w:p w:rsidR="00AA1710" w:rsidRPr="00FE6324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Левченко И.Ю. ФГОС обучающихся с ОВЗ: обучение детей и подростков с нарушениями опорно-двигательного аппарата. М. Национальный книжный центр. </w:t>
      </w:r>
      <w:r w:rsidR="009E3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E6324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9E3B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E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2018. </w:t>
      </w:r>
      <w:r w:rsidR="00295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E6324">
        <w:rPr>
          <w:rFonts w:ascii="Times New Roman" w:eastAsia="Times New Roman" w:hAnsi="Times New Roman" w:cs="Times New Roman"/>
          <w:sz w:val="28"/>
          <w:szCs w:val="28"/>
          <w:lang w:eastAsia="ru-RU"/>
        </w:rPr>
        <w:t>154 с.</w:t>
      </w:r>
    </w:p>
    <w:p w:rsidR="00AA1710" w:rsidRPr="009B2AA0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2A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Мамайчук</w:t>
      </w:r>
      <w:proofErr w:type="spellEnd"/>
      <w:r w:rsidRPr="009B2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 </w:t>
      </w:r>
      <w:proofErr w:type="spellStart"/>
      <w:r w:rsidRPr="009B2AA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Психокоррекционные</w:t>
      </w:r>
      <w:proofErr w:type="spellEnd"/>
      <w:r w:rsidRPr="009B2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для детей с проблемами в развитии /И.И. </w:t>
      </w:r>
      <w:proofErr w:type="spellStart"/>
      <w:r w:rsidRPr="009B2A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Мамайчук</w:t>
      </w:r>
      <w:proofErr w:type="spellEnd"/>
      <w:r w:rsidRPr="009B2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СПб.: Изд-во СПбГУ, 2006, 400 с.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Маршалл А. Я умею прыгать через лужи. </w:t>
      </w:r>
      <w:r w:rsidR="00295D7C">
        <w:rPr>
          <w:rFonts w:ascii="Times New Roman" w:eastAsia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- </w:t>
      </w: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М.: ОГИ, 2003. – 372 с. </w:t>
      </w:r>
    </w:p>
    <w:p w:rsidR="00AA1710" w:rsidRDefault="00AA1710" w:rsidP="00AA1710">
      <w:pPr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C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 Семейное воспитание детей с отклонениями в развитии / Е.М. </w:t>
      </w:r>
      <w:proofErr w:type="spellStart"/>
      <w:r w:rsidRPr="00C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CC6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А.Г. Московкина. — М.: </w:t>
      </w:r>
      <w:proofErr w:type="spellStart"/>
      <w:r w:rsidRPr="00CC6C7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CC6C7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2003. – 408 с.</w:t>
      </w:r>
    </w:p>
    <w:p w:rsidR="00642160" w:rsidRPr="00642160" w:rsidRDefault="00642160" w:rsidP="00332C69">
      <w:pPr>
        <w:pStyle w:val="a5"/>
        <w:numPr>
          <w:ilvl w:val="0"/>
          <w:numId w:val="11"/>
        </w:num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642160">
        <w:rPr>
          <w:rFonts w:ascii="Times New Roman" w:eastAsia="Times New Roman" w:hAnsi="Times New Roman"/>
          <w:bCs/>
          <w:color w:val="333333"/>
          <w:sz w:val="28"/>
          <w:szCs w:val="28"/>
          <w:shd w:val="clear" w:color="auto" w:fill="FFFFFF"/>
          <w:lang w:eastAsia="ru-RU"/>
        </w:rPr>
        <w:t>Моржина</w:t>
      </w:r>
      <w:proofErr w:type="spellEnd"/>
      <w:r w:rsidRPr="00642160">
        <w:rPr>
          <w:rFonts w:ascii="Times New Roman" w:eastAsia="Times New Roman" w:hAnsi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 Елена. Формирование навыков самообслуживания на занятиях и дома. </w:t>
      </w:r>
      <w:proofErr w:type="spellStart"/>
      <w:r w:rsidRPr="0064216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Теревинф</w:t>
      </w:r>
      <w:proofErr w:type="spellEnd"/>
      <w:r w:rsidRPr="0064216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2006.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>Семенович А.В. Нейропсихологическая коррекция в детском возрасте. — М.</w:t>
      </w:r>
      <w:r w:rsidR="00295D7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AA1710">
        <w:rPr>
          <w:rFonts w:ascii="Times New Roman" w:eastAsia="Times New Roman" w:hAnsi="Times New Roman"/>
          <w:sz w:val="28"/>
          <w:szCs w:val="28"/>
          <w:lang w:eastAsia="ru-RU"/>
        </w:rPr>
        <w:t xml:space="preserve"> Генезис, 2007.</w:t>
      </w:r>
    </w:p>
    <w:p w:rsidR="00AA1710" w:rsidRPr="00AA1710" w:rsidRDefault="00AA1710" w:rsidP="00AA1710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Черная, Н.Л. Нарушения опорно-двигательного аппарата у детей. Диагностика, профилактика и коррекция / Н.Л. Черная, др. - М.: Феникс, </w:t>
      </w:r>
      <w:r w:rsidRPr="00AA1710">
        <w:rPr>
          <w:rStyle w:val="a6"/>
          <w:rFonts w:ascii="Times New Roman" w:hAnsi="Times New Roman"/>
          <w:b w:val="0"/>
          <w:sz w:val="28"/>
          <w:szCs w:val="28"/>
          <w:shd w:val="clear" w:color="auto" w:fill="FFFFFF"/>
        </w:rPr>
        <w:t>2018</w:t>
      </w:r>
      <w:r w:rsidRPr="00AA1710">
        <w:rPr>
          <w:rFonts w:ascii="Times New Roman" w:hAnsi="Times New Roman"/>
          <w:sz w:val="28"/>
          <w:szCs w:val="28"/>
          <w:shd w:val="clear" w:color="auto" w:fill="FFFFFF"/>
        </w:rPr>
        <w:t>. - 160 c.</w:t>
      </w:r>
    </w:p>
    <w:p w:rsidR="00BF3874" w:rsidRPr="00A00310" w:rsidRDefault="00BF3874" w:rsidP="00A0031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F3874" w:rsidRPr="00A0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ello_html_m4d466bb7.png" style="width:11.25pt;height:11.25pt;visibility:visible;mso-wrap-style:square" o:bullet="t">
        <v:imagedata r:id="rId1" o:title="hello_html_m4d466bb7"/>
      </v:shape>
    </w:pict>
  </w:numPicBullet>
  <w:abstractNum w:abstractNumId="0">
    <w:nsid w:val="03447BA6"/>
    <w:multiLevelType w:val="hybridMultilevel"/>
    <w:tmpl w:val="C706B5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553D"/>
    <w:multiLevelType w:val="hybridMultilevel"/>
    <w:tmpl w:val="B6A09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23E07"/>
    <w:multiLevelType w:val="multilevel"/>
    <w:tmpl w:val="978A1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ED2820"/>
    <w:multiLevelType w:val="multilevel"/>
    <w:tmpl w:val="41167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DA073C"/>
    <w:multiLevelType w:val="multilevel"/>
    <w:tmpl w:val="8E18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1D32BF"/>
    <w:multiLevelType w:val="multilevel"/>
    <w:tmpl w:val="EFC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296927"/>
    <w:multiLevelType w:val="multilevel"/>
    <w:tmpl w:val="A30E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74D64"/>
    <w:multiLevelType w:val="multilevel"/>
    <w:tmpl w:val="757A2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8948A0"/>
    <w:multiLevelType w:val="hybridMultilevel"/>
    <w:tmpl w:val="322637EA"/>
    <w:lvl w:ilvl="0" w:tplc="86643F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9C0620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3AE7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1A01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A2B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D45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829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FE2A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269C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7E4CC3"/>
    <w:multiLevelType w:val="hybridMultilevel"/>
    <w:tmpl w:val="3594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62758"/>
    <w:multiLevelType w:val="hybridMultilevel"/>
    <w:tmpl w:val="21C28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0357598"/>
    <w:multiLevelType w:val="multilevel"/>
    <w:tmpl w:val="1106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AB282C"/>
    <w:multiLevelType w:val="hybridMultilevel"/>
    <w:tmpl w:val="CEC046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DD7172"/>
    <w:multiLevelType w:val="hybridMultilevel"/>
    <w:tmpl w:val="B6A09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D1832"/>
    <w:multiLevelType w:val="hybridMultilevel"/>
    <w:tmpl w:val="EC40D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BF520F"/>
    <w:multiLevelType w:val="hybridMultilevel"/>
    <w:tmpl w:val="912CAC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F82C2D"/>
    <w:multiLevelType w:val="multilevel"/>
    <w:tmpl w:val="E8F4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B12F35"/>
    <w:multiLevelType w:val="hybridMultilevel"/>
    <w:tmpl w:val="6C2AEE6A"/>
    <w:lvl w:ilvl="0" w:tplc="40DE18D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80651D2"/>
    <w:multiLevelType w:val="multilevel"/>
    <w:tmpl w:val="45C2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933FA8"/>
    <w:multiLevelType w:val="hybridMultilevel"/>
    <w:tmpl w:val="AAD05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7"/>
  </w:num>
  <w:num w:numId="4">
    <w:abstractNumId w:val="9"/>
  </w:num>
  <w:num w:numId="5">
    <w:abstractNumId w:val="10"/>
  </w:num>
  <w:num w:numId="6">
    <w:abstractNumId w:val="12"/>
  </w:num>
  <w:num w:numId="7">
    <w:abstractNumId w:val="15"/>
  </w:num>
  <w:num w:numId="8">
    <w:abstractNumId w:val="19"/>
  </w:num>
  <w:num w:numId="9">
    <w:abstractNumId w:val="14"/>
  </w:num>
  <w:num w:numId="10">
    <w:abstractNumId w:val="13"/>
  </w:num>
  <w:num w:numId="11">
    <w:abstractNumId w:val="1"/>
  </w:num>
  <w:num w:numId="12">
    <w:abstractNumId w:val="7"/>
  </w:num>
  <w:num w:numId="13">
    <w:abstractNumId w:val="3"/>
  </w:num>
  <w:num w:numId="14">
    <w:abstractNumId w:val="4"/>
  </w:num>
  <w:num w:numId="15">
    <w:abstractNumId w:val="11"/>
  </w:num>
  <w:num w:numId="16">
    <w:abstractNumId w:val="18"/>
  </w:num>
  <w:num w:numId="17">
    <w:abstractNumId w:val="16"/>
  </w:num>
  <w:num w:numId="18">
    <w:abstractNumId w:val="2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EF"/>
    <w:rsid w:val="00067EB6"/>
    <w:rsid w:val="00076B96"/>
    <w:rsid w:val="00086F3F"/>
    <w:rsid w:val="000E62F9"/>
    <w:rsid w:val="0012387D"/>
    <w:rsid w:val="00210C0C"/>
    <w:rsid w:val="0021726A"/>
    <w:rsid w:val="00224EA5"/>
    <w:rsid w:val="00237B46"/>
    <w:rsid w:val="00246BB2"/>
    <w:rsid w:val="00295D7C"/>
    <w:rsid w:val="002D6941"/>
    <w:rsid w:val="002F2B2C"/>
    <w:rsid w:val="00332C69"/>
    <w:rsid w:val="0035101C"/>
    <w:rsid w:val="0041663E"/>
    <w:rsid w:val="00485C09"/>
    <w:rsid w:val="004B4728"/>
    <w:rsid w:val="004C1C68"/>
    <w:rsid w:val="004E3318"/>
    <w:rsid w:val="00504C68"/>
    <w:rsid w:val="005238AE"/>
    <w:rsid w:val="00537F12"/>
    <w:rsid w:val="00574413"/>
    <w:rsid w:val="00584147"/>
    <w:rsid w:val="005A0DDC"/>
    <w:rsid w:val="005B4181"/>
    <w:rsid w:val="00642160"/>
    <w:rsid w:val="00645E79"/>
    <w:rsid w:val="006A4234"/>
    <w:rsid w:val="00766B58"/>
    <w:rsid w:val="007C7C62"/>
    <w:rsid w:val="008360DE"/>
    <w:rsid w:val="00845503"/>
    <w:rsid w:val="00862AF1"/>
    <w:rsid w:val="008E2836"/>
    <w:rsid w:val="009B2AA0"/>
    <w:rsid w:val="009B622C"/>
    <w:rsid w:val="009E3B5B"/>
    <w:rsid w:val="00A00310"/>
    <w:rsid w:val="00A822EF"/>
    <w:rsid w:val="00AA1710"/>
    <w:rsid w:val="00AC48D2"/>
    <w:rsid w:val="00AE0CAE"/>
    <w:rsid w:val="00AF69AE"/>
    <w:rsid w:val="00B14366"/>
    <w:rsid w:val="00BF3874"/>
    <w:rsid w:val="00C14D72"/>
    <w:rsid w:val="00C43C5D"/>
    <w:rsid w:val="00C75ED3"/>
    <w:rsid w:val="00CC6C7C"/>
    <w:rsid w:val="00D545F1"/>
    <w:rsid w:val="00DA0499"/>
    <w:rsid w:val="00E24F1C"/>
    <w:rsid w:val="00E5588E"/>
    <w:rsid w:val="00EA257F"/>
    <w:rsid w:val="00EA3B90"/>
    <w:rsid w:val="00EA4242"/>
    <w:rsid w:val="00F14BD2"/>
    <w:rsid w:val="00F2761B"/>
    <w:rsid w:val="00F75F36"/>
    <w:rsid w:val="00F8331E"/>
    <w:rsid w:val="00FB7DD8"/>
    <w:rsid w:val="00FD21D7"/>
    <w:rsid w:val="00FE6324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D65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3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23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276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C7C6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7C7C62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7C7C6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C7C62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7C7C62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61">
    <w:name w:val="fontstyle61"/>
    <w:basedOn w:val="a0"/>
    <w:rsid w:val="007C7C62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styleId="a6">
    <w:name w:val="Strong"/>
    <w:basedOn w:val="a0"/>
    <w:uiPriority w:val="22"/>
    <w:qFormat/>
    <w:rsid w:val="008360DE"/>
    <w:rPr>
      <w:b/>
      <w:bCs/>
    </w:rPr>
  </w:style>
  <w:style w:type="character" w:styleId="a7">
    <w:name w:val="Hyperlink"/>
    <w:basedOn w:val="a0"/>
    <w:uiPriority w:val="99"/>
    <w:semiHidden/>
    <w:unhideWhenUsed/>
    <w:rsid w:val="008360D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B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3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23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276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C7C6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7C7C62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7C7C6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C7C62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7C7C62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61">
    <w:name w:val="fontstyle61"/>
    <w:basedOn w:val="a0"/>
    <w:rsid w:val="007C7C62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styleId="a6">
    <w:name w:val="Strong"/>
    <w:basedOn w:val="a0"/>
    <w:uiPriority w:val="22"/>
    <w:qFormat/>
    <w:rsid w:val="008360DE"/>
    <w:rPr>
      <w:b/>
      <w:bCs/>
    </w:rPr>
  </w:style>
  <w:style w:type="character" w:styleId="a7">
    <w:name w:val="Hyperlink"/>
    <w:basedOn w:val="a0"/>
    <w:uiPriority w:val="99"/>
    <w:semiHidden/>
    <w:unhideWhenUsed/>
    <w:rsid w:val="008360D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B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hyperlink" Target="https://docs.yandex.ru/docs/view?tm=1651746910&amp;tld=ru&amp;lang=ru&amp;name=noda.pdf&amp;text=%D1%80%D0%B5%D0%BA%D0%BE%D0%BC%D0%B5%D0%BD%D0%B4%D0%B0%D1%86%D0%B8%D0%B8%20%D0%B4%D0%B5%D1%84%D0%B5%D0%BA%D1%82%D0%BE%D0%BB%D0%BE%D0%B3%D0%B0%20%D0%BF%D0%BE%20%D1%80%D0%B0%D0%B1%D0%BE%D1%82%D0%B5%20%D1%81%20%D1%80%D0%B5%D0%B1%D0%B5%D0%BD%D0%BA%D0%BE%D0%BC%20%D1%81%20%D0%9D%D0%9E%D0%94%D0%90&amp;url=http%3A%2F%2Fuiedu.ru%2Fwp-content%2Fuploads%2Fnoda.pdf&amp;lr=192&amp;mime=pdf&amp;l10n=ru&amp;sign=b4d06901291dac3c2120c4a0a6fb60be&amp;keyno=0&amp;nosw=1&amp;serpParams=tm%3D1651746910%26tld%3Dru%26lang%3Dru%26name%3Dnoda.pdf%26text%3D%25D1%2580%25D0%25B5%25D0%25BA%25D0%25BE%25D0%25BC%25D0%25B5%25D0%25BD%25D0%25B4%25D0%25B0%25D1%2586%25D0%25B8%25D0%25B8%2B%25D0%25B4%25D0%25B5%25D1%2584%25D0%25B5%25D0%25BA%25D1%2582%25D0%25BE%25D0%25BB%25D0%25BE%25D0%25B3%25D0%25B0%2B%25D0%25BF%25D0%25BE%2B%25D1%2580%25D0%25B0%25D0%25B1%25D0%25BE%25D1%2582%25D0%25B5%2B%25D1%2581%2B%25D1%2580%25D0%25B5%25D0%25B1%25D0%25B5%25D0%25BD%25D0%25BA%25D0%25BE%25D0%25BC%2B%25D1%2581%2B%25D0%259D%25D0%259E%25D0%2594%25D0%2590%26url%3Dhttp%253A%2F%2Fuiedu.ru%2Fwp-content%2Fuploads%2Fnoda.pdf%26lr%3D192%26mime%3Dpdf%26l10n%3Dru%26sign%3Db4d06901291dac3c2120c4a0a6fb60be%26keyno%3D0%26nosw%3D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28</Pages>
  <Words>8808</Words>
  <Characters>50211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Пользователь Windows</cp:lastModifiedBy>
  <cp:revision>54</cp:revision>
  <cp:lastPrinted>2022-09-30T12:09:00Z</cp:lastPrinted>
  <dcterms:created xsi:type="dcterms:W3CDTF">2022-07-14T12:34:00Z</dcterms:created>
  <dcterms:modified xsi:type="dcterms:W3CDTF">2022-09-30T12:09:00Z</dcterms:modified>
</cp:coreProperties>
</file>