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1"/>
        <w:rPr>
          <w:sz w:val="20"/>
        </w:rPr>
      </w:pPr>
      <w:r>
        <w:rPr>
          <w:sz w:val="20"/>
        </w:rPr>
        <w:drawing>
          <wp:inline distT="0" distB="0" distL="0" distR="0">
            <wp:extent cx="2190706" cy="1010030"/>
            <wp:effectExtent l="0" t="0" r="0" b="0"/>
            <wp:docPr id="1" name="image1.jpeg" descr="WhatsApp Image 2022-01-21 at 1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06" cy="101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before="90"/>
        <w:ind w:left="3618" w:right="3627" w:firstLine="0"/>
        <w:jc w:val="center"/>
        <w:rPr>
          <w:b/>
          <w:sz w:val="24"/>
        </w:rPr>
      </w:pPr>
      <w:r>
        <w:rPr>
          <w:b/>
          <w:sz w:val="24"/>
        </w:rPr>
        <w:t>Уважаемые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коллеги!</w:t>
      </w:r>
    </w:p>
    <w:p>
      <w:pPr>
        <w:spacing w:before="161"/>
        <w:ind w:left="147" w:right="154" w:firstLine="0"/>
        <w:jc w:val="center"/>
        <w:rPr>
          <w:b/>
          <w:sz w:val="24"/>
        </w:rPr>
      </w:pPr>
      <w:r>
        <w:rPr>
          <w:b/>
          <w:sz w:val="24"/>
        </w:rPr>
        <w:t>Приглашаем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Вас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принять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участие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цикле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вебинаров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рамках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проекта</w:t>
      </w:r>
    </w:p>
    <w:p>
      <w:pPr>
        <w:spacing w:line="278" w:lineRule="auto" w:before="41"/>
        <w:ind w:left="147" w:right="163" w:firstLine="0"/>
        <w:jc w:val="center"/>
        <w:rPr>
          <w:b/>
          <w:sz w:val="24"/>
        </w:rPr>
      </w:pPr>
      <w:r>
        <w:rPr>
          <w:b/>
          <w:sz w:val="24"/>
        </w:rPr>
        <w:t>«Федеральный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лекторий»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Уполномоченного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Президенте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Российской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Федерации по правам ребенка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spacing w:before="0"/>
        <w:ind w:left="102" w:right="0" w:firstLine="0"/>
        <w:jc w:val="both"/>
        <w:rPr>
          <w:sz w:val="24"/>
        </w:rPr>
      </w:pPr>
      <w:r>
        <w:rPr>
          <w:b/>
          <w:sz w:val="24"/>
        </w:rPr>
        <w:t>Цикл</w:t>
      </w:r>
      <w:r>
        <w:rPr>
          <w:b/>
          <w:spacing w:val="57"/>
          <w:w w:val="150"/>
          <w:sz w:val="24"/>
        </w:rPr>
        <w:t> </w:t>
      </w:r>
      <w:r>
        <w:rPr>
          <w:b/>
          <w:sz w:val="24"/>
        </w:rPr>
        <w:t>вебинаров</w:t>
      </w:r>
      <w:r>
        <w:rPr>
          <w:b/>
          <w:spacing w:val="61"/>
          <w:w w:val="150"/>
          <w:sz w:val="24"/>
        </w:rPr>
        <w:t> </w:t>
      </w:r>
      <w:r>
        <w:rPr>
          <w:sz w:val="24"/>
        </w:rPr>
        <w:t>представит</w:t>
      </w:r>
      <w:r>
        <w:rPr>
          <w:spacing w:val="58"/>
          <w:w w:val="150"/>
          <w:sz w:val="24"/>
        </w:rPr>
        <w:t> </w:t>
      </w:r>
      <w:r>
        <w:rPr>
          <w:sz w:val="24"/>
        </w:rPr>
        <w:t>опыт</w:t>
      </w:r>
      <w:r>
        <w:rPr>
          <w:spacing w:val="59"/>
          <w:w w:val="150"/>
          <w:sz w:val="24"/>
        </w:rPr>
        <w:t> </w:t>
      </w:r>
      <w:r>
        <w:rPr>
          <w:sz w:val="24"/>
        </w:rPr>
        <w:t>Детских</w:t>
      </w:r>
      <w:r>
        <w:rPr>
          <w:spacing w:val="58"/>
          <w:w w:val="150"/>
          <w:sz w:val="24"/>
        </w:rPr>
        <w:t> </w:t>
      </w:r>
      <w:r>
        <w:rPr>
          <w:sz w:val="24"/>
        </w:rPr>
        <w:t>Деревень</w:t>
      </w:r>
      <w:r>
        <w:rPr>
          <w:spacing w:val="61"/>
          <w:w w:val="150"/>
          <w:sz w:val="24"/>
        </w:rPr>
        <w:t> </w:t>
      </w:r>
      <w:r>
        <w:rPr>
          <w:sz w:val="24"/>
        </w:rPr>
        <w:t>-</w:t>
      </w:r>
      <w:r>
        <w:rPr>
          <w:spacing w:val="58"/>
          <w:w w:val="150"/>
          <w:sz w:val="24"/>
        </w:rPr>
        <w:t> </w:t>
      </w:r>
      <w:r>
        <w:rPr>
          <w:sz w:val="24"/>
        </w:rPr>
        <w:t>SOS</w:t>
      </w:r>
      <w:r>
        <w:rPr>
          <w:spacing w:val="59"/>
          <w:w w:val="150"/>
          <w:sz w:val="24"/>
        </w:rPr>
        <w:t> </w:t>
      </w:r>
      <w:r>
        <w:rPr>
          <w:sz w:val="24"/>
        </w:rPr>
        <w:t>в</w:t>
      </w:r>
      <w:r>
        <w:rPr>
          <w:spacing w:val="57"/>
          <w:w w:val="150"/>
          <w:sz w:val="24"/>
        </w:rPr>
        <w:t> </w:t>
      </w:r>
      <w:r>
        <w:rPr>
          <w:sz w:val="24"/>
        </w:rPr>
        <w:t>рамках</w:t>
      </w:r>
      <w:r>
        <w:rPr>
          <w:spacing w:val="62"/>
          <w:w w:val="150"/>
          <w:sz w:val="24"/>
        </w:rPr>
        <w:t> </w:t>
      </w:r>
      <w:r>
        <w:rPr>
          <w:spacing w:val="-2"/>
          <w:sz w:val="24"/>
        </w:rPr>
        <w:t>направления</w:t>
      </w:r>
    </w:p>
    <w:p>
      <w:pPr>
        <w:pStyle w:val="BodyText"/>
        <w:spacing w:line="276" w:lineRule="auto" w:before="41"/>
        <w:ind w:left="102" w:right="104"/>
        <w:jc w:val="both"/>
        <w:rPr>
          <w:b/>
        </w:rPr>
      </w:pPr>
      <w:r>
        <w:rPr/>
        <w:t>«ресурсная</w:t>
      </w:r>
      <w:r>
        <w:rPr>
          <w:spacing w:val="-9"/>
        </w:rPr>
        <w:t> </w:t>
      </w:r>
      <w:r>
        <w:rPr/>
        <w:t>превенция»</w:t>
      </w:r>
      <w:r>
        <w:rPr>
          <w:spacing w:val="-14"/>
        </w:rPr>
        <w:t> </w:t>
      </w:r>
      <w:r>
        <w:rPr/>
        <w:t>-</w:t>
      </w:r>
      <w:r>
        <w:rPr>
          <w:spacing w:val="-10"/>
        </w:rPr>
        <w:t> </w:t>
      </w:r>
      <w:r>
        <w:rPr/>
        <w:t>комплексного</w:t>
      </w:r>
      <w:r>
        <w:rPr>
          <w:spacing w:val="-11"/>
        </w:rPr>
        <w:t> </w:t>
      </w:r>
      <w:r>
        <w:rPr/>
        <w:t>психолого-педагогического</w:t>
      </w:r>
      <w:r>
        <w:rPr>
          <w:spacing w:val="-9"/>
        </w:rPr>
        <w:t> </w:t>
      </w:r>
      <w:r>
        <w:rPr/>
        <w:t>сопровождения</w:t>
      </w:r>
      <w:r>
        <w:rPr>
          <w:spacing w:val="-9"/>
        </w:rPr>
        <w:t> </w:t>
      </w:r>
      <w:r>
        <w:rPr/>
        <w:t>детей</w:t>
      </w:r>
      <w:r>
        <w:rPr>
          <w:spacing w:val="-13"/>
        </w:rPr>
        <w:t> </w:t>
      </w:r>
      <w:r>
        <w:rPr/>
        <w:t>и подростков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образовательных</w:t>
      </w:r>
      <w:r>
        <w:rPr>
          <w:spacing w:val="-15"/>
        </w:rPr>
        <w:t> </w:t>
      </w:r>
      <w:r>
        <w:rPr/>
        <w:t>учреждениях</w:t>
      </w:r>
      <w:r>
        <w:rPr>
          <w:spacing w:val="-15"/>
        </w:rPr>
        <w:t> </w:t>
      </w:r>
      <w:r>
        <w:rPr/>
        <w:t>Санкт-Петербурга,</w:t>
      </w:r>
      <w:r>
        <w:rPr>
          <w:spacing w:val="-15"/>
        </w:rPr>
        <w:t> </w:t>
      </w:r>
      <w:r>
        <w:rPr/>
        <w:t>Орла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Татарстана,</w:t>
      </w:r>
      <w:r>
        <w:rPr>
          <w:spacing w:val="-15"/>
        </w:rPr>
        <w:t> </w:t>
      </w:r>
      <w:r>
        <w:rPr/>
        <w:t>с</w:t>
      </w:r>
      <w:r>
        <w:rPr>
          <w:spacing w:val="-15"/>
        </w:rPr>
        <w:t> </w:t>
      </w:r>
      <w:r>
        <w:rPr/>
        <w:t>целью профилактики социального сиротства. Будут представлены практики, позволяющие выявить и предупредить «скрытые риски» в развитии детей, такие как девиантное/делинквентное поведение, конфликты, зависимость и др., а также активизировать личностные ресурсы с помощью профилактических программ, тренингов, тематических классных часов, индивидуальных консультаций для детей и подростков. В ходе вебинаров слушатели познакомятся с поддерживающими ресурсными программами для родителей и педагогических коллективов школ</w:t>
      </w:r>
      <w:r>
        <w:rPr>
          <w:b/>
        </w:rPr>
        <w:t>.</w:t>
      </w:r>
    </w:p>
    <w:p>
      <w:pPr>
        <w:spacing w:before="120"/>
        <w:ind w:left="102" w:right="0" w:firstLine="0"/>
        <w:jc w:val="both"/>
        <w:rPr>
          <w:sz w:val="24"/>
        </w:rPr>
      </w:pPr>
      <w:r>
        <w:rPr>
          <w:b/>
          <w:sz w:val="24"/>
        </w:rPr>
        <w:t>Период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проведения</w:t>
      </w:r>
      <w:r>
        <w:rPr>
          <w:sz w:val="24"/>
        </w:rPr>
        <w:t>: с</w:t>
      </w:r>
      <w:r>
        <w:rPr>
          <w:spacing w:val="-5"/>
          <w:sz w:val="24"/>
        </w:rPr>
        <w:t> </w:t>
      </w:r>
      <w:r>
        <w:rPr>
          <w:sz w:val="24"/>
        </w:rPr>
        <w:t>19 по</w:t>
      </w:r>
      <w:r>
        <w:rPr>
          <w:spacing w:val="-1"/>
          <w:sz w:val="24"/>
        </w:rPr>
        <w:t> </w:t>
      </w:r>
      <w:r>
        <w:rPr>
          <w:sz w:val="24"/>
        </w:rPr>
        <w:t>28 июля </w:t>
      </w:r>
      <w:r>
        <w:rPr>
          <w:spacing w:val="-4"/>
          <w:sz w:val="24"/>
        </w:rPr>
        <w:t>2022</w:t>
      </w:r>
    </w:p>
    <w:p>
      <w:pPr>
        <w:spacing w:before="127"/>
        <w:ind w:left="102" w:right="0" w:firstLine="0"/>
        <w:jc w:val="both"/>
        <w:rPr>
          <w:b/>
          <w:sz w:val="24"/>
        </w:rPr>
      </w:pPr>
      <w:r>
        <w:rPr>
          <w:b/>
          <w:sz w:val="24"/>
        </w:rPr>
        <w:t>Целевая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аудитория: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156" w:after="0"/>
        <w:ind w:left="822" w:right="0" w:hanging="361"/>
        <w:jc w:val="left"/>
        <w:rPr>
          <w:sz w:val="24"/>
        </w:rPr>
      </w:pPr>
      <w:r>
        <w:rPr>
          <w:sz w:val="24"/>
        </w:rPr>
        <w:t>Представителям</w:t>
      </w:r>
      <w:r>
        <w:rPr>
          <w:spacing w:val="-6"/>
          <w:sz w:val="24"/>
        </w:rPr>
        <w:t> </w:t>
      </w:r>
      <w:r>
        <w:rPr>
          <w:sz w:val="24"/>
        </w:rPr>
        <w:t>аппаратов</w:t>
      </w:r>
      <w:r>
        <w:rPr>
          <w:spacing w:val="-3"/>
          <w:sz w:val="24"/>
        </w:rPr>
        <w:t> </w:t>
      </w:r>
      <w:r>
        <w:rPr>
          <w:sz w:val="24"/>
        </w:rPr>
        <w:t>Уполномоченных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правам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детей;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40" w:after="0"/>
        <w:ind w:left="822" w:right="0" w:hanging="361"/>
        <w:jc w:val="left"/>
        <w:rPr>
          <w:sz w:val="24"/>
        </w:rPr>
      </w:pPr>
      <w:r>
        <w:rPr>
          <w:sz w:val="24"/>
        </w:rPr>
        <w:t>Специалисты</w:t>
      </w:r>
      <w:r>
        <w:rPr>
          <w:spacing w:val="-4"/>
          <w:sz w:val="24"/>
        </w:rPr>
        <w:t> </w:t>
      </w:r>
      <w:r>
        <w:rPr>
          <w:sz w:val="24"/>
        </w:rPr>
        <w:t>сферы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образования;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  <w:tab w:pos="2430" w:val="left" w:leader="none"/>
          <w:tab w:pos="3855" w:val="left" w:leader="none"/>
          <w:tab w:pos="6045" w:val="left" w:leader="none"/>
          <w:tab w:pos="8102" w:val="left" w:leader="none"/>
        </w:tabs>
        <w:spacing w:line="273" w:lineRule="auto" w:before="42" w:after="0"/>
        <w:ind w:left="821" w:right="105" w:hanging="360"/>
        <w:jc w:val="left"/>
        <w:rPr>
          <w:sz w:val="24"/>
        </w:rPr>
      </w:pPr>
      <w:r>
        <w:rPr>
          <w:spacing w:val="-2"/>
          <w:sz w:val="24"/>
        </w:rPr>
        <w:t>Сотрудники</w:t>
      </w:r>
      <w:r>
        <w:rPr>
          <w:sz w:val="24"/>
        </w:rPr>
        <w:tab/>
      </w:r>
      <w:r>
        <w:rPr>
          <w:spacing w:val="-2"/>
          <w:sz w:val="24"/>
        </w:rPr>
        <w:t>социально</w:t>
      </w:r>
      <w:r>
        <w:rPr>
          <w:sz w:val="24"/>
        </w:rPr>
        <w:tab/>
      </w:r>
      <w:r>
        <w:rPr>
          <w:spacing w:val="-2"/>
          <w:sz w:val="24"/>
        </w:rPr>
        <w:t>ориентированных</w:t>
      </w:r>
      <w:r>
        <w:rPr>
          <w:sz w:val="24"/>
        </w:rPr>
        <w:tab/>
      </w:r>
      <w:r>
        <w:rPr>
          <w:spacing w:val="-2"/>
          <w:sz w:val="24"/>
        </w:rPr>
        <w:t>некоммерческих</w:t>
      </w:r>
      <w:r>
        <w:rPr>
          <w:sz w:val="24"/>
        </w:rPr>
        <w:tab/>
      </w:r>
      <w:r>
        <w:rPr>
          <w:spacing w:val="-2"/>
          <w:sz w:val="24"/>
        </w:rPr>
        <w:t>организаций,</w:t>
      </w:r>
      <w:r>
        <w:rPr>
          <w:spacing w:val="-2"/>
          <w:sz w:val="24"/>
        </w:rPr>
        <w:t> </w:t>
      </w:r>
      <w:r>
        <w:rPr>
          <w:sz w:val="24"/>
        </w:rPr>
        <w:t>работающих в области поддержки семьи и детей.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90"/>
        <w:ind w:left="102" w:right="0" w:firstLine="0"/>
        <w:jc w:val="left"/>
        <w:rPr>
          <w:b/>
          <w:sz w:val="24"/>
        </w:rPr>
      </w:pPr>
      <w:r>
        <w:rPr>
          <w:b/>
          <w:color w:val="000000"/>
          <w:sz w:val="24"/>
          <w:shd w:fill="D2D2D2" w:color="auto" w:val="clear"/>
        </w:rPr>
        <w:t>Вебинар</w:t>
      </w:r>
      <w:r>
        <w:rPr>
          <w:b/>
          <w:color w:val="000000"/>
          <w:spacing w:val="-1"/>
          <w:sz w:val="24"/>
          <w:shd w:fill="D2D2D2" w:color="auto" w:val="clear"/>
        </w:rPr>
        <w:t> </w:t>
      </w:r>
      <w:r>
        <w:rPr>
          <w:b/>
          <w:color w:val="000000"/>
          <w:spacing w:val="-5"/>
          <w:sz w:val="24"/>
          <w:shd w:fill="D2D2D2" w:color="auto" w:val="clear"/>
        </w:rPr>
        <w:t>1.</w:t>
      </w:r>
    </w:p>
    <w:p>
      <w:pPr>
        <w:pStyle w:val="BodyText"/>
        <w:spacing w:line="276" w:lineRule="auto" w:before="159"/>
        <w:ind w:left="102"/>
      </w:pPr>
      <w:r>
        <w:rPr/>
        <w:t>Комплексная работа с профессиональным сообществом, семьей и</w:t>
      </w:r>
      <w:r>
        <w:rPr>
          <w:spacing w:val="30"/>
        </w:rPr>
        <w:t> </w:t>
      </w:r>
      <w:r>
        <w:rPr/>
        <w:t>подростками в рамках ресурсной превенции.</w:t>
      </w:r>
    </w:p>
    <w:p>
      <w:pPr>
        <w:spacing w:before="119"/>
        <w:ind w:left="102" w:right="0" w:firstLine="0"/>
        <w:jc w:val="left"/>
        <w:rPr>
          <w:sz w:val="24"/>
        </w:rPr>
      </w:pPr>
      <w:r>
        <w:rPr>
          <w:b/>
          <w:sz w:val="24"/>
        </w:rPr>
        <w:t>Ссылка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регистрации</w:t>
      </w:r>
      <w:r>
        <w:rPr>
          <w:sz w:val="24"/>
        </w:rPr>
        <w:t>:</w:t>
      </w:r>
      <w:r>
        <w:rPr>
          <w:spacing w:val="-2"/>
          <w:sz w:val="24"/>
        </w:rPr>
        <w:t> </w:t>
      </w:r>
      <w:hyperlink r:id="rId6">
        <w:r>
          <w:rPr>
            <w:color w:val="0000FF"/>
            <w:spacing w:val="-2"/>
            <w:sz w:val="24"/>
            <w:u w:val="single" w:color="0000FF"/>
          </w:rPr>
          <w:t>https://events.webinar.ru/48374781/11867473</w:t>
        </w:r>
      </w:hyperlink>
    </w:p>
    <w:p>
      <w:pPr>
        <w:spacing w:before="160"/>
        <w:ind w:left="102" w:right="0" w:firstLine="0"/>
        <w:jc w:val="left"/>
        <w:rPr>
          <w:sz w:val="24"/>
        </w:rPr>
      </w:pPr>
      <w:r>
        <w:rPr>
          <w:b/>
          <w:sz w:val="24"/>
        </w:rPr>
        <w:t>Дата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19.07.2022</w:t>
      </w:r>
    </w:p>
    <w:p>
      <w:pPr>
        <w:spacing w:before="164"/>
        <w:ind w:left="102" w:right="0" w:firstLine="0"/>
        <w:jc w:val="left"/>
        <w:rPr>
          <w:sz w:val="24"/>
        </w:rPr>
      </w:pPr>
      <w:r>
        <w:rPr>
          <w:b/>
          <w:sz w:val="24"/>
        </w:rPr>
        <w:t>Время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10.00-</w:t>
      </w:r>
      <w:r>
        <w:rPr>
          <w:spacing w:val="-2"/>
          <w:sz w:val="24"/>
        </w:rPr>
        <w:t>11.30</w:t>
      </w:r>
    </w:p>
    <w:p>
      <w:pPr>
        <w:pStyle w:val="BodyText"/>
        <w:spacing w:line="276" w:lineRule="auto" w:before="160"/>
        <w:ind w:left="102" w:right="114"/>
        <w:jc w:val="both"/>
      </w:pPr>
      <w:r>
        <w:rPr/>
        <w:t>Раскроем понятие «ресурсная превенция». Обсудим цели, задачи алгоритм и эффективность.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осветим</w:t>
      </w:r>
      <w:r>
        <w:rPr>
          <w:spacing w:val="-8"/>
        </w:rPr>
        <w:t> </w:t>
      </w:r>
      <w:r>
        <w:rPr/>
        <w:t>3</w:t>
      </w:r>
      <w:r>
        <w:rPr>
          <w:spacing w:val="-7"/>
        </w:rPr>
        <w:t> </w:t>
      </w:r>
      <w:r>
        <w:rPr/>
        <w:t>направления</w:t>
      </w:r>
      <w:r>
        <w:rPr>
          <w:spacing w:val="-7"/>
        </w:rPr>
        <w:t> </w:t>
      </w:r>
      <w:r>
        <w:rPr/>
        <w:t>работы: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преподавателями,</w:t>
      </w:r>
      <w:r>
        <w:rPr>
          <w:spacing w:val="-7"/>
        </w:rPr>
        <w:t> </w:t>
      </w:r>
      <w:r>
        <w:rPr/>
        <w:t>с</w:t>
      </w:r>
      <w:r>
        <w:rPr>
          <w:spacing w:val="-6"/>
        </w:rPr>
        <w:t> </w:t>
      </w:r>
      <w:r>
        <w:rPr/>
        <w:t>детьми</w:t>
      </w:r>
      <w:r>
        <w:rPr>
          <w:spacing w:val="-6"/>
        </w:rPr>
        <w:t> </w:t>
      </w:r>
      <w:r>
        <w:rPr/>
        <w:t>и с</w:t>
      </w:r>
      <w:r>
        <w:rPr>
          <w:spacing w:val="-17"/>
        </w:rPr>
        <w:t> </w:t>
      </w:r>
      <w:r>
        <w:rPr/>
        <w:t>родителями.</w:t>
      </w:r>
      <w:r>
        <w:rPr>
          <w:spacing w:val="-15"/>
        </w:rPr>
        <w:t> </w:t>
      </w:r>
      <w:r>
        <w:rPr/>
        <w:t>Наглядно</w:t>
      </w:r>
      <w:r>
        <w:rPr>
          <w:spacing w:val="-15"/>
        </w:rPr>
        <w:t> </w:t>
      </w:r>
      <w:r>
        <w:rPr/>
        <w:t>изучим</w:t>
      </w:r>
      <w:r>
        <w:rPr>
          <w:spacing w:val="-15"/>
        </w:rPr>
        <w:t> </w:t>
      </w:r>
      <w:r>
        <w:rPr/>
        <w:t>особенность</w:t>
      </w:r>
      <w:r>
        <w:rPr>
          <w:spacing w:val="-15"/>
        </w:rPr>
        <w:t> </w:t>
      </w:r>
      <w:r>
        <w:rPr/>
        <w:t>проведения</w:t>
      </w:r>
      <w:r>
        <w:rPr>
          <w:spacing w:val="-14"/>
        </w:rPr>
        <w:t> </w:t>
      </w:r>
      <w:r>
        <w:rPr/>
        <w:t>ресурсной</w:t>
      </w:r>
      <w:r>
        <w:rPr>
          <w:spacing w:val="-15"/>
        </w:rPr>
        <w:t> </w:t>
      </w:r>
      <w:r>
        <w:rPr/>
        <w:t>превенции</w:t>
      </w:r>
      <w:r>
        <w:rPr>
          <w:spacing w:val="-14"/>
        </w:rPr>
        <w:t> </w:t>
      </w:r>
      <w:r>
        <w:rPr/>
        <w:t>в</w:t>
      </w:r>
      <w:r>
        <w:rPr>
          <w:spacing w:val="-15"/>
        </w:rPr>
        <w:t> </w:t>
      </w:r>
      <w:r>
        <w:rPr>
          <w:spacing w:val="-2"/>
        </w:rPr>
        <w:t>различных</w:t>
      </w:r>
    </w:p>
    <w:p>
      <w:pPr>
        <w:spacing w:after="0" w:line="276" w:lineRule="auto"/>
        <w:jc w:val="both"/>
        <w:sectPr>
          <w:type w:val="continuous"/>
          <w:pgSz w:w="11910" w:h="16840"/>
          <w:pgMar w:top="1240" w:bottom="280" w:left="1600" w:right="740"/>
        </w:sectPr>
      </w:pPr>
    </w:p>
    <w:p>
      <w:pPr>
        <w:pStyle w:val="BodyText"/>
        <w:spacing w:line="278" w:lineRule="auto" w:before="68"/>
        <w:ind w:left="102" w:right="111"/>
        <w:jc w:val="both"/>
      </w:pPr>
      <w:r>
        <w:rPr/>
        <w:t>образовательных учреждениях: детсадах, школах, техникумах города Казань и в рамках проекта «Мобильные бригады».</w:t>
      </w:r>
    </w:p>
    <w:p>
      <w:pPr>
        <w:pStyle w:val="BodyText"/>
        <w:spacing w:line="276" w:lineRule="auto" w:before="117"/>
        <w:ind w:left="102" w:right="108"/>
        <w:jc w:val="both"/>
      </w:pPr>
      <w:r>
        <w:rPr>
          <w:b/>
        </w:rPr>
        <w:t>Ведущие</w:t>
      </w:r>
      <w:r>
        <w:rPr/>
        <w:t>: директор ЧУСО «Социальный центр - SOS (Помощь)» в Республике Татарстан Головатенко</w:t>
      </w:r>
      <w:r>
        <w:rPr>
          <w:spacing w:val="-15"/>
        </w:rPr>
        <w:t> </w:t>
      </w:r>
      <w:r>
        <w:rPr/>
        <w:t>Александр</w:t>
      </w:r>
      <w:r>
        <w:rPr>
          <w:spacing w:val="-15"/>
        </w:rPr>
        <w:t> </w:t>
      </w:r>
      <w:r>
        <w:rPr/>
        <w:t>Анатольевич,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психологи:</w:t>
      </w:r>
      <w:r>
        <w:rPr>
          <w:spacing w:val="-15"/>
        </w:rPr>
        <w:t> </w:t>
      </w:r>
      <w:r>
        <w:rPr/>
        <w:t>Никонова</w:t>
      </w:r>
      <w:r>
        <w:rPr>
          <w:spacing w:val="-15"/>
        </w:rPr>
        <w:t> </w:t>
      </w:r>
      <w:r>
        <w:rPr/>
        <w:t>Наиля</w:t>
      </w:r>
      <w:r>
        <w:rPr>
          <w:spacing w:val="-15"/>
        </w:rPr>
        <w:t> </w:t>
      </w:r>
      <w:r>
        <w:rPr/>
        <w:t>Иршатовна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Акатьева Валерия Александровна.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before="90"/>
        <w:ind w:left="102" w:right="0" w:firstLine="0"/>
        <w:jc w:val="left"/>
        <w:rPr>
          <w:b/>
          <w:sz w:val="24"/>
        </w:rPr>
      </w:pPr>
      <w:r>
        <w:rPr>
          <w:b/>
          <w:color w:val="000000"/>
          <w:sz w:val="24"/>
          <w:shd w:fill="D2D2D2" w:color="auto" w:val="clear"/>
        </w:rPr>
        <w:t>Вебинар</w:t>
      </w:r>
      <w:r>
        <w:rPr>
          <w:b/>
          <w:color w:val="000000"/>
          <w:spacing w:val="-1"/>
          <w:sz w:val="24"/>
          <w:shd w:fill="D2D2D2" w:color="auto" w:val="clear"/>
        </w:rPr>
        <w:t> </w:t>
      </w:r>
      <w:r>
        <w:rPr>
          <w:b/>
          <w:color w:val="000000"/>
          <w:spacing w:val="-5"/>
          <w:sz w:val="24"/>
          <w:shd w:fill="D2D2D2" w:color="auto" w:val="clear"/>
        </w:rPr>
        <w:t>2.</w:t>
      </w:r>
    </w:p>
    <w:p>
      <w:pPr>
        <w:pStyle w:val="BodyText"/>
        <w:spacing w:line="276" w:lineRule="auto" w:before="156"/>
        <w:ind w:left="102"/>
      </w:pPr>
      <w:r>
        <w:rPr/>
        <w:t>Развитие</w:t>
      </w:r>
      <w:r>
        <w:rPr>
          <w:spacing w:val="40"/>
        </w:rPr>
        <w:t> </w:t>
      </w:r>
      <w:r>
        <w:rPr/>
        <w:t>навыков</w:t>
      </w:r>
      <w:r>
        <w:rPr>
          <w:spacing w:val="40"/>
        </w:rPr>
        <w:t> </w:t>
      </w:r>
      <w:r>
        <w:rPr/>
        <w:t>эффективной</w:t>
      </w:r>
      <w:r>
        <w:rPr>
          <w:spacing w:val="40"/>
        </w:rPr>
        <w:t> </w:t>
      </w:r>
      <w:r>
        <w:rPr/>
        <w:t>коммуникации</w:t>
      </w:r>
      <w:r>
        <w:rPr>
          <w:spacing w:val="40"/>
        </w:rPr>
        <w:t> </w:t>
      </w:r>
      <w:r>
        <w:rPr/>
        <w:t>по</w:t>
      </w:r>
      <w:r>
        <w:rPr>
          <w:spacing w:val="40"/>
        </w:rPr>
        <w:t> </w:t>
      </w:r>
      <w:r>
        <w:rPr/>
        <w:t>отношению</w:t>
      </w:r>
      <w:r>
        <w:rPr>
          <w:spacing w:val="40"/>
        </w:rPr>
        <w:t> </w:t>
      </w:r>
      <w:r>
        <w:rPr/>
        <w:t>к</w:t>
      </w:r>
      <w:r>
        <w:rPr>
          <w:spacing w:val="40"/>
        </w:rPr>
        <w:t> </w:t>
      </w:r>
      <w:r>
        <w:rPr/>
        <w:t>детям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подросткам</w:t>
      </w:r>
      <w:r>
        <w:rPr>
          <w:spacing w:val="40"/>
        </w:rPr>
        <w:t> </w:t>
      </w:r>
      <w:r>
        <w:rPr/>
        <w:t>с особенностями развития в образовательных учреждениях.</w:t>
      </w:r>
    </w:p>
    <w:p>
      <w:pPr>
        <w:spacing w:before="120"/>
        <w:ind w:left="102" w:right="0" w:firstLine="0"/>
        <w:jc w:val="left"/>
        <w:rPr>
          <w:sz w:val="24"/>
        </w:rPr>
      </w:pPr>
      <w:r>
        <w:rPr>
          <w:b/>
          <w:sz w:val="24"/>
        </w:rPr>
        <w:t>Ссылка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регистрации:</w:t>
      </w:r>
      <w:r>
        <w:rPr>
          <w:b/>
          <w:spacing w:val="-2"/>
          <w:sz w:val="24"/>
        </w:rPr>
        <w:t> </w:t>
      </w:r>
      <w:hyperlink r:id="rId7">
        <w:r>
          <w:rPr>
            <w:color w:val="0000FF"/>
            <w:spacing w:val="-2"/>
            <w:sz w:val="24"/>
            <w:u w:val="single" w:color="0000FF"/>
          </w:rPr>
          <w:t>https://events.webinar.ru/48374781/11867597</w:t>
        </w:r>
      </w:hyperlink>
    </w:p>
    <w:p>
      <w:pPr>
        <w:spacing w:before="120"/>
        <w:ind w:left="102" w:right="0" w:firstLine="0"/>
        <w:jc w:val="left"/>
        <w:rPr>
          <w:sz w:val="24"/>
        </w:rPr>
      </w:pPr>
      <w:r>
        <w:rPr>
          <w:b/>
          <w:sz w:val="24"/>
        </w:rPr>
        <w:t>Дата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22.07.2022</w:t>
      </w:r>
    </w:p>
    <w:p>
      <w:pPr>
        <w:spacing w:before="122"/>
        <w:ind w:left="102" w:right="0" w:firstLine="0"/>
        <w:jc w:val="left"/>
        <w:rPr>
          <w:sz w:val="24"/>
        </w:rPr>
      </w:pPr>
      <w:r>
        <w:rPr>
          <w:b/>
          <w:sz w:val="24"/>
        </w:rPr>
        <w:t>Время:</w:t>
      </w:r>
      <w:r>
        <w:rPr>
          <w:b/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10:00</w:t>
      </w:r>
      <w:r>
        <w:rPr>
          <w:spacing w:val="-1"/>
          <w:sz w:val="24"/>
        </w:rPr>
        <w:t> </w:t>
      </w:r>
      <w:r>
        <w:rPr>
          <w:sz w:val="24"/>
        </w:rPr>
        <w:t>до </w:t>
      </w:r>
      <w:r>
        <w:rPr>
          <w:spacing w:val="-2"/>
          <w:sz w:val="24"/>
        </w:rPr>
        <w:t>11:30</w:t>
      </w:r>
    </w:p>
    <w:p>
      <w:pPr>
        <w:pStyle w:val="BodyText"/>
        <w:spacing w:line="276" w:lineRule="auto" w:before="161"/>
        <w:ind w:left="102" w:right="106"/>
        <w:jc w:val="both"/>
      </w:pPr>
      <w:r>
        <w:rPr/>
        <w:t>На вебинаре мы расскажем об этапах построения отношений с образовательными учреждениями</w:t>
      </w:r>
      <w:r>
        <w:rPr>
          <w:spacing w:val="-13"/>
        </w:rPr>
        <w:t> </w:t>
      </w:r>
      <w:r>
        <w:rPr/>
        <w:t>города</w:t>
      </w:r>
      <w:r>
        <w:rPr>
          <w:spacing w:val="-15"/>
        </w:rPr>
        <w:t> </w:t>
      </w:r>
      <w:r>
        <w:rPr/>
        <w:t>Орел.</w:t>
      </w:r>
      <w:r>
        <w:rPr>
          <w:spacing w:val="-14"/>
        </w:rPr>
        <w:t> </w:t>
      </w:r>
      <w:r>
        <w:rPr/>
        <w:t>Поделимся</w:t>
      </w:r>
      <w:r>
        <w:rPr>
          <w:spacing w:val="-14"/>
        </w:rPr>
        <w:t> </w:t>
      </w:r>
      <w:r>
        <w:rPr/>
        <w:t>причиной</w:t>
      </w:r>
      <w:r>
        <w:rPr>
          <w:spacing w:val="-13"/>
        </w:rPr>
        <w:t> </w:t>
      </w:r>
      <w:r>
        <w:rPr/>
        <w:t>актуализации</w:t>
      </w:r>
      <w:r>
        <w:rPr>
          <w:spacing w:val="-15"/>
        </w:rPr>
        <w:t> </w:t>
      </w:r>
      <w:r>
        <w:rPr/>
        <w:t>заявленной</w:t>
      </w:r>
      <w:r>
        <w:rPr>
          <w:spacing w:val="-13"/>
        </w:rPr>
        <w:t> </w:t>
      </w:r>
      <w:r>
        <w:rPr/>
        <w:t>темы</w:t>
      </w:r>
      <w:r>
        <w:rPr>
          <w:spacing w:val="-15"/>
        </w:rPr>
        <w:t> </w:t>
      </w:r>
      <w:r>
        <w:rPr/>
        <w:t>и</w:t>
      </w:r>
      <w:r>
        <w:rPr>
          <w:spacing w:val="-13"/>
        </w:rPr>
        <w:t> </w:t>
      </w:r>
      <w:r>
        <w:rPr/>
        <w:t>опытом внедрения проекта «Шаг навстречу» в школах города. Представим отклики участников проекта.</w:t>
      </w:r>
      <w:r>
        <w:rPr>
          <w:spacing w:val="40"/>
        </w:rPr>
        <w:t> </w:t>
      </w:r>
      <w:r>
        <w:rPr/>
        <w:t>Представим результаты социального опроса «Выявление отношения сообщества к проблемам семей, воспитывающих детей с инвалидностью».</w:t>
      </w:r>
    </w:p>
    <w:p>
      <w:pPr>
        <w:pStyle w:val="BodyText"/>
        <w:spacing w:before="120"/>
        <w:ind w:left="102"/>
        <w:jc w:val="both"/>
      </w:pPr>
      <w:r>
        <w:rPr>
          <w:b/>
        </w:rPr>
        <w:t>Ведущий:</w:t>
      </w:r>
      <w:r>
        <w:rPr>
          <w:b/>
          <w:spacing w:val="58"/>
          <w:w w:val="150"/>
        </w:rPr>
        <w:t> </w:t>
      </w:r>
      <w:r>
        <w:rPr/>
        <w:t>Леонова</w:t>
      </w:r>
      <w:r>
        <w:rPr>
          <w:spacing w:val="60"/>
          <w:w w:val="150"/>
        </w:rPr>
        <w:t> </w:t>
      </w:r>
      <w:r>
        <w:rPr/>
        <w:t>Елена</w:t>
      </w:r>
      <w:r>
        <w:rPr>
          <w:spacing w:val="60"/>
          <w:w w:val="150"/>
        </w:rPr>
        <w:t> </w:t>
      </w:r>
      <w:r>
        <w:rPr/>
        <w:t>Олеговна,</w:t>
      </w:r>
      <w:r>
        <w:rPr>
          <w:spacing w:val="61"/>
          <w:w w:val="150"/>
        </w:rPr>
        <w:t> </w:t>
      </w:r>
      <w:r>
        <w:rPr/>
        <w:t>психолог</w:t>
      </w:r>
      <w:r>
        <w:rPr>
          <w:spacing w:val="61"/>
          <w:w w:val="150"/>
        </w:rPr>
        <w:t> </w:t>
      </w:r>
      <w:r>
        <w:rPr/>
        <w:t>программы</w:t>
      </w:r>
      <w:r>
        <w:rPr>
          <w:spacing w:val="66"/>
          <w:w w:val="150"/>
        </w:rPr>
        <w:t> </w:t>
      </w:r>
      <w:r>
        <w:rPr/>
        <w:t>укрепления</w:t>
      </w:r>
      <w:r>
        <w:rPr>
          <w:spacing w:val="61"/>
          <w:w w:val="150"/>
        </w:rPr>
        <w:t> </w:t>
      </w:r>
      <w:r>
        <w:rPr/>
        <w:t>семьи</w:t>
      </w:r>
      <w:r>
        <w:rPr>
          <w:spacing w:val="62"/>
          <w:w w:val="150"/>
        </w:rPr>
        <w:t> </w:t>
      </w:r>
      <w:r>
        <w:rPr>
          <w:spacing w:val="-4"/>
        </w:rPr>
        <w:t>ЧУСО</w:t>
      </w:r>
    </w:p>
    <w:p>
      <w:pPr>
        <w:pStyle w:val="BodyText"/>
        <w:spacing w:before="40"/>
        <w:ind w:left="102"/>
        <w:jc w:val="both"/>
      </w:pPr>
      <w:r>
        <w:rPr/>
        <w:t>«Детская</w:t>
      </w:r>
      <w:r>
        <w:rPr>
          <w:spacing w:val="-3"/>
        </w:rPr>
        <w:t> </w:t>
      </w:r>
      <w:r>
        <w:rPr/>
        <w:t>Деревня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SOS</w:t>
      </w:r>
      <w:r>
        <w:rPr>
          <w:spacing w:val="-3"/>
        </w:rPr>
        <w:t> </w:t>
      </w:r>
      <w:r>
        <w:rPr>
          <w:spacing w:val="-2"/>
        </w:rPr>
        <w:t>Лаврово».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before="90"/>
        <w:ind w:left="102" w:right="0" w:firstLine="0"/>
        <w:jc w:val="left"/>
        <w:rPr>
          <w:b/>
          <w:sz w:val="24"/>
        </w:rPr>
      </w:pPr>
      <w:r>
        <w:rPr>
          <w:b/>
          <w:color w:val="000000"/>
          <w:sz w:val="24"/>
          <w:shd w:fill="D2D2D2" w:color="auto" w:val="clear"/>
        </w:rPr>
        <w:t>Вебинар </w:t>
      </w:r>
      <w:r>
        <w:rPr>
          <w:b/>
          <w:color w:val="000000"/>
          <w:spacing w:val="-5"/>
          <w:sz w:val="24"/>
          <w:shd w:fill="D2D2D2" w:color="auto" w:val="clear"/>
        </w:rPr>
        <w:t>3.</w:t>
      </w:r>
    </w:p>
    <w:p>
      <w:pPr>
        <w:pStyle w:val="BodyText"/>
        <w:tabs>
          <w:tab w:pos="1406" w:val="left" w:leader="none"/>
          <w:tab w:pos="2288" w:val="left" w:leader="none"/>
          <w:tab w:pos="2739" w:val="left" w:leader="none"/>
          <w:tab w:pos="3928" w:val="left" w:leader="none"/>
          <w:tab w:pos="5290" w:val="left" w:leader="none"/>
          <w:tab w:pos="6106" w:val="left" w:leader="none"/>
          <w:tab w:pos="6437" w:val="left" w:leader="none"/>
          <w:tab w:pos="8466" w:val="left" w:leader="none"/>
          <w:tab w:pos="9337" w:val="left" w:leader="none"/>
        </w:tabs>
        <w:spacing w:line="276" w:lineRule="auto" w:before="156"/>
        <w:ind w:left="102" w:right="113"/>
      </w:pPr>
      <w:r>
        <w:rPr>
          <w:spacing w:val="-2"/>
        </w:rPr>
        <w:t>Системная</w:t>
      </w:r>
      <w:r>
        <w:rPr/>
        <w:tab/>
      </w:r>
      <w:r>
        <w:rPr>
          <w:spacing w:val="-2"/>
        </w:rPr>
        <w:t>работа</w:t>
      </w:r>
      <w:r>
        <w:rPr/>
        <w:tab/>
      </w:r>
      <w:r>
        <w:rPr>
          <w:spacing w:val="-6"/>
        </w:rPr>
        <w:t>по</w:t>
      </w:r>
      <w:r>
        <w:rPr/>
        <w:tab/>
      </w:r>
      <w:r>
        <w:rPr>
          <w:spacing w:val="-2"/>
        </w:rPr>
        <w:t>созданию</w:t>
      </w:r>
      <w:r>
        <w:rPr/>
        <w:tab/>
      </w:r>
      <w:r>
        <w:rPr>
          <w:spacing w:val="-2"/>
        </w:rPr>
        <w:t>безопасной</w:t>
      </w:r>
      <w:r>
        <w:rPr/>
        <w:tab/>
      </w:r>
      <w:r>
        <w:rPr>
          <w:spacing w:val="-2"/>
        </w:rPr>
        <w:t>среды</w:t>
      </w:r>
      <w:r>
        <w:rPr/>
        <w:tab/>
      </w:r>
      <w:r>
        <w:rPr>
          <w:spacing w:val="-10"/>
        </w:rPr>
        <w:t>и</w:t>
      </w:r>
      <w:r>
        <w:rPr/>
        <w:tab/>
      </w:r>
      <w:r>
        <w:rPr>
          <w:spacing w:val="-2"/>
        </w:rPr>
        <w:t>противодействию</w:t>
      </w:r>
      <w:r>
        <w:rPr/>
        <w:tab/>
      </w:r>
      <w:r>
        <w:rPr>
          <w:spacing w:val="-2"/>
        </w:rPr>
        <w:t>травле</w:t>
      </w:r>
      <w:r>
        <w:rPr/>
        <w:tab/>
      </w:r>
      <w:r>
        <w:rPr>
          <w:spacing w:val="-10"/>
        </w:rPr>
        <w:t>в </w:t>
      </w:r>
      <w:r>
        <w:rPr/>
        <w:t>образовательном учреждении</w:t>
      </w:r>
    </w:p>
    <w:p>
      <w:pPr>
        <w:spacing w:before="116"/>
        <w:ind w:left="102" w:right="0" w:firstLine="0"/>
        <w:jc w:val="left"/>
        <w:rPr>
          <w:sz w:val="24"/>
        </w:rPr>
      </w:pPr>
      <w:r>
        <w:rPr>
          <w:b/>
          <w:sz w:val="24"/>
        </w:rPr>
        <w:t>Ссылка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регистрации:</w:t>
      </w:r>
      <w:r>
        <w:rPr>
          <w:b/>
          <w:spacing w:val="-2"/>
          <w:sz w:val="24"/>
        </w:rPr>
        <w:t> </w:t>
      </w:r>
      <w:hyperlink r:id="rId8">
        <w:r>
          <w:rPr>
            <w:color w:val="0000FF"/>
            <w:spacing w:val="-2"/>
            <w:sz w:val="24"/>
            <w:u w:val="single" w:color="0000FF"/>
          </w:rPr>
          <w:t>https://events.webinar.ru/48374781/11867791</w:t>
        </w:r>
      </w:hyperlink>
    </w:p>
    <w:p>
      <w:pPr>
        <w:spacing w:before="120"/>
        <w:ind w:left="102" w:right="0" w:firstLine="0"/>
        <w:jc w:val="left"/>
        <w:rPr>
          <w:sz w:val="24"/>
        </w:rPr>
      </w:pPr>
      <w:r>
        <w:rPr>
          <w:b/>
          <w:sz w:val="24"/>
        </w:rPr>
        <w:t>Дата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28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июля</w:t>
      </w:r>
    </w:p>
    <w:p>
      <w:pPr>
        <w:spacing w:before="123"/>
        <w:ind w:left="102" w:right="0" w:firstLine="0"/>
        <w:jc w:val="left"/>
        <w:rPr>
          <w:sz w:val="24"/>
        </w:rPr>
      </w:pPr>
      <w:r>
        <w:rPr>
          <w:b/>
          <w:sz w:val="24"/>
        </w:rPr>
        <w:t>Время:</w:t>
      </w:r>
      <w:r>
        <w:rPr>
          <w:b/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10:00</w:t>
      </w:r>
      <w:r>
        <w:rPr>
          <w:spacing w:val="-1"/>
          <w:sz w:val="24"/>
        </w:rPr>
        <w:t> </w:t>
      </w:r>
      <w:r>
        <w:rPr>
          <w:sz w:val="24"/>
        </w:rPr>
        <w:t>до </w:t>
      </w:r>
      <w:r>
        <w:rPr>
          <w:spacing w:val="-2"/>
          <w:sz w:val="24"/>
        </w:rPr>
        <w:t>12:00</w:t>
      </w:r>
    </w:p>
    <w:p>
      <w:pPr>
        <w:pStyle w:val="BodyText"/>
        <w:spacing w:line="276" w:lineRule="auto" w:before="164"/>
        <w:ind w:left="102" w:right="106"/>
        <w:jc w:val="both"/>
      </w:pPr>
      <w:r>
        <w:rPr/>
        <w:t>Расскажем, как специалисты ресурсной превенции выстраивают работу со всеми участниками образовательной среды. На вебинаре мы коснемся основных этапов работы: выявление</w:t>
      </w:r>
      <w:r>
        <w:rPr>
          <w:spacing w:val="-15"/>
        </w:rPr>
        <w:t> </w:t>
      </w:r>
      <w:r>
        <w:rPr/>
        <w:t>потребностей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ключевых</w:t>
      </w:r>
      <w:r>
        <w:rPr>
          <w:spacing w:val="-15"/>
        </w:rPr>
        <w:t> </w:t>
      </w:r>
      <w:r>
        <w:rPr/>
        <w:t>причин</w:t>
      </w:r>
      <w:r>
        <w:rPr>
          <w:spacing w:val="-15"/>
        </w:rPr>
        <w:t> </w:t>
      </w:r>
      <w:r>
        <w:rPr/>
        <w:t>трудностей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«сложных</w:t>
      </w:r>
      <w:r>
        <w:rPr>
          <w:spacing w:val="-15"/>
        </w:rPr>
        <w:t> </w:t>
      </w:r>
      <w:r>
        <w:rPr/>
        <w:t>классах»,</w:t>
      </w:r>
      <w:r>
        <w:rPr>
          <w:spacing w:val="-15"/>
        </w:rPr>
        <w:t> </w:t>
      </w:r>
      <w:r>
        <w:rPr/>
        <w:t>составление и реализация плана поддержки педагогов детей и родителей, укрепление педагогической позиции классных руководителей и мониторинг атмосферы в коллективе. Спикер поделится причинами и личной мотивацией создания авторских наборов карточек для </w:t>
      </w:r>
      <w:r>
        <w:rPr>
          <w:spacing w:val="-2"/>
        </w:rPr>
        <w:t>работы</w:t>
      </w:r>
      <w:r>
        <w:rPr>
          <w:spacing w:val="-3"/>
        </w:rPr>
        <w:t> </w:t>
      </w:r>
      <w:r>
        <w:rPr>
          <w:spacing w:val="-2"/>
        </w:rPr>
        <w:t>с</w:t>
      </w:r>
      <w:r>
        <w:rPr>
          <w:spacing w:val="-4"/>
        </w:rPr>
        <w:t> </w:t>
      </w:r>
      <w:r>
        <w:rPr>
          <w:spacing w:val="-2"/>
        </w:rPr>
        <w:t>группами,</w:t>
      </w:r>
      <w:r>
        <w:rPr>
          <w:spacing w:val="-3"/>
        </w:rPr>
        <w:t> </w:t>
      </w:r>
      <w:r>
        <w:rPr>
          <w:spacing w:val="-2"/>
        </w:rPr>
        <w:t>практикой</w:t>
      </w:r>
      <w:r>
        <w:rPr/>
        <w:t> </w:t>
      </w:r>
      <w:r>
        <w:rPr>
          <w:spacing w:val="-2"/>
        </w:rPr>
        <w:t>их</w:t>
      </w:r>
      <w:r>
        <w:rPr/>
        <w:t> </w:t>
      </w:r>
      <w:r>
        <w:rPr>
          <w:spacing w:val="-2"/>
        </w:rPr>
        <w:t>использования</w:t>
      </w:r>
      <w:r>
        <w:rPr>
          <w:spacing w:val="-3"/>
        </w:rPr>
        <w:t> </w:t>
      </w:r>
      <w:r>
        <w:rPr>
          <w:spacing w:val="-2"/>
        </w:rPr>
        <w:t>с</w:t>
      </w:r>
      <w:r>
        <w:rPr>
          <w:spacing w:val="3"/>
        </w:rPr>
        <w:t> </w:t>
      </w:r>
      <w:r>
        <w:rPr>
          <w:spacing w:val="-2"/>
        </w:rPr>
        <w:t>участниками образовательного процесса.</w:t>
      </w:r>
    </w:p>
    <w:p>
      <w:pPr>
        <w:pStyle w:val="BodyText"/>
        <w:spacing w:line="276" w:lineRule="auto" w:before="118"/>
        <w:ind w:left="102" w:right="112"/>
        <w:jc w:val="both"/>
      </w:pPr>
      <w:r>
        <w:rPr>
          <w:b/>
        </w:rPr>
        <w:t>Ведущий: </w:t>
      </w:r>
      <w:r>
        <w:rPr/>
        <w:t>Кузьмина Мария Александровна, тренер, специалист по социальной работе программы профилактики социального сиротства и укрепления семьи ЧУСО «Детская Деревня – SOS Пушкин»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40"/>
      <w:ind w:left="822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events.webinar.ru/48374781/11867473" TargetMode="External"/><Relationship Id="rId7" Type="http://schemas.openxmlformats.org/officeDocument/2006/relationships/hyperlink" Target="https://events.webinar.ru/48374781/11867597" TargetMode="External"/><Relationship Id="rId8" Type="http://schemas.openxmlformats.org/officeDocument/2006/relationships/hyperlink" Target="https://events.webinar.ru/48374781/11867791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Анна Ивановна</dc:creator>
  <dcterms:created xsi:type="dcterms:W3CDTF">2022-05-08T06:05:45Z</dcterms:created>
  <dcterms:modified xsi:type="dcterms:W3CDTF">2022-05-08T06:05:45Z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2022-05-08T00:00:00Z</vt:filetime>
  </property>
</Properties>
</file>