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 xml:space="preserve">В мае 2019 года государственное бюджетное учреждение Владимирской области «Центр психолого-педагогической и социальной поддержки» (сегодня – ГБУ </w:t>
      </w:r>
      <w:proofErr w:type="gramStart"/>
      <w:r w:rsidRPr="00301264">
        <w:rPr>
          <w:rFonts w:ascii="Arial" w:hAnsi="Arial" w:cs="Arial"/>
          <w:color w:val="000000" w:themeColor="text1"/>
        </w:rPr>
        <w:t>ВО</w:t>
      </w:r>
      <w:proofErr w:type="gramEnd"/>
      <w:r w:rsidRPr="00301264">
        <w:rPr>
          <w:rFonts w:ascii="Arial" w:hAnsi="Arial" w:cs="Arial"/>
          <w:color w:val="000000" w:themeColor="text1"/>
        </w:rPr>
        <w:t xml:space="preserve"> «Центр психолого-педагогической, медицинской и социальной помощи») начал реализацию проекта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детей».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В соответствии с проектом в регионе создана и работает сеть консультационных пунктов по оказанию услуг психолого-педагогической, методической и консультативной помощи родителям (законным представителям), в том числе родителям детей дошкольного возраста, не посещающих дошкольную организацию, в том числе детей от 0 до 3 лет, детей с ограниченными возможностями здоровья, детей-инвалидов; а также гражданам, желающим принять на воспитание в свою семью детей, оставшихся без попечения родителей.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301264">
        <w:rPr>
          <w:rFonts w:ascii="Arial" w:hAnsi="Arial" w:cs="Arial"/>
          <w:color w:val="000000" w:themeColor="text1"/>
        </w:rPr>
        <w:t>Консультационные пункты открыты во всех муниципальных образованиях, в образовательных организациях (школах, детских садах, учреждениях дополнительного образования, психологических службах управления образования) и предоставляют услуги по оказанию психолого-педагогического, социального, юридического консультирования, обратившись в которые Вы получите </w:t>
      </w:r>
      <w:r w:rsidRPr="00301264">
        <w:rPr>
          <w:rStyle w:val="a4"/>
          <w:rFonts w:ascii="Arial" w:hAnsi="Arial" w:cs="Arial"/>
          <w:color w:val="000000" w:themeColor="text1"/>
        </w:rPr>
        <w:t>БЕСПЛАТНУЮ</w:t>
      </w:r>
      <w:r w:rsidRPr="00301264">
        <w:rPr>
          <w:rFonts w:ascii="Arial" w:hAnsi="Arial" w:cs="Arial"/>
          <w:color w:val="000000" w:themeColor="text1"/>
        </w:rPr>
        <w:t> квалифицированную помощь специалистов.</w:t>
      </w:r>
      <w:proofErr w:type="gramEnd"/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301264">
        <w:rPr>
          <w:rFonts w:ascii="Arial" w:hAnsi="Arial" w:cs="Arial"/>
          <w:color w:val="000000" w:themeColor="text1"/>
        </w:rPr>
        <w:t>Специалисты консультационных пунктов (педагоги-психологи; учителя-логопеды; учителя-дефектологи, социальные педагоги, юристы) готовы помочь Вам, если Вас тревожат какие-то моменты в развитии ребенка; если Вы хотите задать вопрос и получить профессиональный ответ; если для Вас важно повысить свой педагогический статус в вопросах развития, воспитания, сохранения и укрепления здоровья детей, а также узнать о формах семейного устройства детей-сирот (их различий);</w:t>
      </w:r>
      <w:proofErr w:type="gramEnd"/>
      <w:r w:rsidRPr="00301264">
        <w:rPr>
          <w:rFonts w:ascii="Arial" w:hAnsi="Arial" w:cs="Arial"/>
          <w:color w:val="000000" w:themeColor="text1"/>
        </w:rPr>
        <w:t xml:space="preserve"> необходимых </w:t>
      </w:r>
      <w:proofErr w:type="gramStart"/>
      <w:r w:rsidRPr="00301264">
        <w:rPr>
          <w:rFonts w:ascii="Arial" w:hAnsi="Arial" w:cs="Arial"/>
          <w:color w:val="000000" w:themeColor="text1"/>
        </w:rPr>
        <w:t>компетенциях</w:t>
      </w:r>
      <w:proofErr w:type="gramEnd"/>
      <w:r w:rsidRPr="00301264">
        <w:rPr>
          <w:rFonts w:ascii="Arial" w:hAnsi="Arial" w:cs="Arial"/>
          <w:color w:val="000000" w:themeColor="text1"/>
        </w:rPr>
        <w:t xml:space="preserve"> усыновителей, опекунов (попечителей), приемных родителей; особенностях развития и воспитания приемного ребенка.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Граждане смогут получить помощь специалиста по вопросам форм семейного устройства детей-сирот (их различий); основ законодательства Российской Федерации об устройстве детей, оставшихся без попечения  родителей, на воспитание в семьи граждан; необходимых компетенциях усыновителей, опекунов (попечителей), приемных родителей; особенностях развития и воспитания приемного ребенка и т.д.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 xml:space="preserve">В 2020, 2021 году на базе ГБУ </w:t>
      </w:r>
      <w:proofErr w:type="gramStart"/>
      <w:r w:rsidRPr="00301264">
        <w:rPr>
          <w:rFonts w:ascii="Arial" w:hAnsi="Arial" w:cs="Arial"/>
          <w:color w:val="000000" w:themeColor="text1"/>
        </w:rPr>
        <w:t>ВО</w:t>
      </w:r>
      <w:proofErr w:type="gramEnd"/>
      <w:r w:rsidRPr="00301264">
        <w:rPr>
          <w:rFonts w:ascii="Arial" w:hAnsi="Arial" w:cs="Arial"/>
          <w:color w:val="000000" w:themeColor="text1"/>
        </w:rPr>
        <w:t xml:space="preserve"> «Центр психолого-педагогической, медицинской и социальной помощи» работа консультационных пунктов продолжается. 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С 24 мая по 1 июня 2021 года в рамках гранта по реализации федерального проекта «Современная школа» национального проекта «Образование» на базе консультационных пунктов при филиалах государственного бюджетного учреждения Владимирской области «Центр психолого-педагогической, медицинской и социальной помощи» прошли круглые столы совместно с родителями (законными представителями) на тему: «Делаем вместе. Как и чем мне помог консультационный пункт?». В мероприятиях приняли участие более 80 родителей.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Style w:val="a4"/>
          <w:rFonts w:ascii="Arial" w:hAnsi="Arial" w:cs="Arial"/>
          <w:color w:val="000000" w:themeColor="text1"/>
        </w:rPr>
        <w:t>В филиале о. Муром</w:t>
      </w:r>
      <w:r w:rsidRPr="00301264">
        <w:rPr>
          <w:rFonts w:ascii="Arial" w:hAnsi="Arial" w:cs="Arial"/>
          <w:color w:val="000000" w:themeColor="text1"/>
        </w:rPr>
        <w:t> родители совместно со специалистами обсудили проблемы современного информационного пространства, которое окружает детей, а также вопрос о  том,  какие трудности возникают у детей при усвоении образовательной программы, чем и как им помочь, как им помогла консультация педагогов. Каждый имел возможность высказаться и поделиться своим опытом. В конце мероприятия родители высоко оценили работу специалистов консультационного пункта и поблагодарили их за профессиональную помощь.</w:t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111111111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22222222222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264">
        <w:rPr>
          <w:rFonts w:ascii="Arial" w:hAnsi="Arial" w:cs="Arial"/>
          <w:color w:val="000000" w:themeColor="text1"/>
        </w:rPr>
        <w:t>                                          </w:t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Style w:val="a4"/>
          <w:rFonts w:ascii="Arial" w:hAnsi="Arial" w:cs="Arial"/>
          <w:color w:val="000000" w:themeColor="text1"/>
        </w:rPr>
      </w:pP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Style w:val="a4"/>
          <w:rFonts w:ascii="Arial" w:hAnsi="Arial" w:cs="Arial"/>
          <w:color w:val="000000" w:themeColor="text1"/>
        </w:rPr>
        <w:t>В филиале поселка Красная Горбатка (</w:t>
      </w:r>
      <w:proofErr w:type="spellStart"/>
      <w:r w:rsidRPr="00301264">
        <w:rPr>
          <w:rStyle w:val="a4"/>
          <w:rFonts w:ascii="Arial" w:hAnsi="Arial" w:cs="Arial"/>
          <w:color w:val="000000" w:themeColor="text1"/>
        </w:rPr>
        <w:t>Селивановский</w:t>
      </w:r>
      <w:proofErr w:type="spellEnd"/>
      <w:r w:rsidRPr="00301264">
        <w:rPr>
          <w:rStyle w:val="a4"/>
          <w:rFonts w:ascii="Arial" w:hAnsi="Arial" w:cs="Arial"/>
          <w:color w:val="000000" w:themeColor="text1"/>
        </w:rPr>
        <w:t xml:space="preserve"> район</w:t>
      </w:r>
      <w:r w:rsidRPr="00301264">
        <w:rPr>
          <w:rFonts w:ascii="Arial" w:hAnsi="Arial" w:cs="Arial"/>
          <w:color w:val="000000" w:themeColor="text1"/>
        </w:rPr>
        <w:t>) состоялся живой и непринужденный разговор о востребованности услуг консультационного пункта, о формах проведения консультаций. Большая часть консультаций проводится очно и индивидуально, для некоторых родителей удобнее дистанционная форма. В ходе Круглого стола педагогом-психологом центра была проведена групповая консультация «Психологическая готовность ребенка к обучению в школе». </w:t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4581525" cy="27079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54545488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016" cy="27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067175" cy="304722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5454545477777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497" cy="304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 Родители (законные представители), обращавшиеся за консультацией в </w:t>
      </w:r>
      <w:r w:rsidRPr="00301264">
        <w:rPr>
          <w:rStyle w:val="a4"/>
          <w:rFonts w:ascii="Arial" w:hAnsi="Arial" w:cs="Arial"/>
          <w:color w:val="000000" w:themeColor="text1"/>
        </w:rPr>
        <w:t>филиал г. Гусь-Хрустальный</w:t>
      </w:r>
      <w:r w:rsidRPr="00301264">
        <w:rPr>
          <w:rFonts w:ascii="Arial" w:hAnsi="Arial" w:cs="Arial"/>
          <w:color w:val="000000" w:themeColor="text1"/>
        </w:rPr>
        <w:t> делились своими впечатлениями о работе консультационного пункта. Мероприятие прошло в тёплой и дружественной обстановке. Родители отметили необходимость подобных встреч для получения профессиональной помощи.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Одной из тем обсуждения в </w:t>
      </w:r>
      <w:proofErr w:type="spellStart"/>
      <w:r w:rsidRPr="00301264">
        <w:rPr>
          <w:rStyle w:val="a4"/>
          <w:rFonts w:ascii="Arial" w:hAnsi="Arial" w:cs="Arial"/>
          <w:color w:val="000000" w:themeColor="text1"/>
        </w:rPr>
        <w:t>Мелеховском</w:t>
      </w:r>
      <w:proofErr w:type="spellEnd"/>
      <w:r w:rsidRPr="00301264">
        <w:rPr>
          <w:rStyle w:val="a4"/>
          <w:rFonts w:ascii="Arial" w:hAnsi="Arial" w:cs="Arial"/>
          <w:color w:val="000000" w:themeColor="text1"/>
        </w:rPr>
        <w:t xml:space="preserve"> филиале</w:t>
      </w:r>
      <w:r w:rsidRPr="00301264">
        <w:rPr>
          <w:rFonts w:ascii="Arial" w:hAnsi="Arial" w:cs="Arial"/>
          <w:color w:val="000000" w:themeColor="text1"/>
        </w:rPr>
        <w:t> (Ковровский район) стал вопрос о средстве информирования граждан о работе консультационного пункта. Большинство присутствующих согласились с тем, что традиционным средством является «сарафанное радио». Люди, как правило, больше доверяют отзывам знакомых, родственников, друзей. Также родители обменивались своими впечатлениями. Согласились, что оказываемая услуга необходима, и они готовы делиться информацией о консультационном пункте с окружающими.</w:t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5038725" cy="3170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7676676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608" cy="317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038725" cy="334836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76767676709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31" cy="33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264">
        <w:rPr>
          <w:rFonts w:ascii="Arial" w:hAnsi="Arial" w:cs="Arial"/>
          <w:color w:val="000000" w:themeColor="text1"/>
        </w:rPr>
        <w:t xml:space="preserve">       </w:t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                                  </w:t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 </w:t>
      </w:r>
      <w:r w:rsidRPr="00301264">
        <w:rPr>
          <w:rStyle w:val="a4"/>
          <w:rFonts w:ascii="Arial" w:hAnsi="Arial" w:cs="Arial"/>
          <w:color w:val="000000" w:themeColor="text1"/>
        </w:rPr>
        <w:t>Филиал г. Кольчугино</w:t>
      </w:r>
      <w:r w:rsidRPr="00301264">
        <w:rPr>
          <w:rFonts w:ascii="Arial" w:hAnsi="Arial" w:cs="Arial"/>
          <w:color w:val="000000" w:themeColor="text1"/>
        </w:rPr>
        <w:t>. Специалисты за круглым столом вместе с родителями обсудили актуальные вопросы, с точки зрения родителей: наиболее эффективный способ информирования граждан о работе консультационного пункта; наиболее частые и актуальные вопросы; обменялись мнениями о посещении консультационного пункта, о работе специалистов. Родители  выразили желание и готовность рассказать о деятельности консультационного пункта друзьям и коллегам.</w:t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Fonts w:ascii="Arial" w:hAnsi="Arial" w:cs="Arial"/>
          <w:color w:val="000000" w:themeColor="text1"/>
        </w:rPr>
        <w:t>                                            </w:t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5229898" cy="25146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98955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574" cy="25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210175" cy="25967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898985678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941" cy="26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01264" w:rsidRPr="00301264" w:rsidRDefault="00301264" w:rsidP="00301264">
      <w:pPr>
        <w:pStyle w:val="a3"/>
        <w:shd w:val="clear" w:color="auto" w:fill="B6E5EA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01264">
        <w:rPr>
          <w:rStyle w:val="a4"/>
          <w:rFonts w:ascii="Arial" w:hAnsi="Arial" w:cs="Arial"/>
          <w:color w:val="000000" w:themeColor="text1"/>
        </w:rPr>
        <w:t>На круглом столе в филиале г. Александров </w:t>
      </w:r>
      <w:r w:rsidRPr="00301264">
        <w:rPr>
          <w:rFonts w:ascii="Arial" w:hAnsi="Arial" w:cs="Arial"/>
          <w:color w:val="000000" w:themeColor="text1"/>
        </w:rPr>
        <w:t> были рассмотрены вопросы организации игр и занятий в домашних условиях. С этой целью были представлены презентации игр на развитие мелкой моторики, логопедических игр. Состоялся практический показ игр на развитие познавательных и речевых процессов, физкультминуток для коррекции зрения, рекомендованных к использованию. </w:t>
      </w:r>
    </w:p>
    <w:p w:rsidR="00030B13" w:rsidRDefault="00301264" w:rsidP="00301264">
      <w:pPr>
        <w:jc w:val="center"/>
      </w:pPr>
      <w:r>
        <w:rPr>
          <w:noProof/>
          <w:lang w:eastAsia="ru-RU"/>
        </w:rPr>
        <w:drawing>
          <wp:inline distT="0" distB="0" distL="0" distR="0" wp14:anchorId="737724BD" wp14:editId="3CC94A64">
            <wp:extent cx="3830912" cy="2609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9823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245" cy="262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0"/>
    <w:rsid w:val="00030B13"/>
    <w:rsid w:val="00301264"/>
    <w:rsid w:val="009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2022-02-02T10:14:00Z</dcterms:created>
  <dcterms:modified xsi:type="dcterms:W3CDTF">2022-02-02T10:14:00Z</dcterms:modified>
</cp:coreProperties>
</file>