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D0" w:rsidRDefault="00361FD0" w:rsidP="00DC7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Советы родителям</w:t>
      </w:r>
    </w:p>
    <w:p w:rsidR="00361FD0" w:rsidRDefault="00361FD0" w:rsidP="00DC7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5DC" w:rsidRPr="00361FD0" w:rsidRDefault="00DC7EF5" w:rsidP="00DC7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D0">
        <w:rPr>
          <w:rFonts w:ascii="Times New Roman" w:hAnsi="Times New Roman" w:cs="Times New Roman"/>
          <w:b/>
          <w:sz w:val="28"/>
          <w:szCs w:val="28"/>
        </w:rPr>
        <w:t>Развитие критического мышления в формировании коммуникативных навыков у детей дошкольного</w:t>
      </w:r>
      <w:r w:rsidR="00826563" w:rsidRPr="00361FD0">
        <w:rPr>
          <w:rFonts w:ascii="Times New Roman" w:hAnsi="Times New Roman" w:cs="Times New Roman"/>
          <w:b/>
          <w:sz w:val="28"/>
          <w:szCs w:val="28"/>
        </w:rPr>
        <w:t xml:space="preserve"> и младшего школьного</w:t>
      </w:r>
      <w:r w:rsidRPr="00361FD0">
        <w:rPr>
          <w:rFonts w:ascii="Times New Roman" w:hAnsi="Times New Roman" w:cs="Times New Roman"/>
          <w:b/>
          <w:sz w:val="28"/>
          <w:szCs w:val="28"/>
        </w:rPr>
        <w:t xml:space="preserve"> возраста.</w:t>
      </w:r>
    </w:p>
    <w:p w:rsidR="0076212D" w:rsidRDefault="00C23AFA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коррекционной работе с детьми дошкольного </w:t>
      </w:r>
      <w:r w:rsidR="00826563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 специалисты успешно используют новые технологии. Современные дети демонстрируют замедленный темп речевого развития. Как правило, лексико-грамматическая сторона речи у таких детей значительно отличается </w:t>
      </w:r>
      <w:r w:rsidR="008265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речи</w:t>
      </w:r>
      <w:proofErr w:type="gramEnd"/>
      <w:r w:rsidR="00826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И родители стараются заменить живое общение с ребенком на компьютерные игры или просмотр телепередач.</w:t>
      </w:r>
      <w:r w:rsidR="0076212D">
        <w:rPr>
          <w:rFonts w:ascii="Times New Roman" w:hAnsi="Times New Roman" w:cs="Times New Roman"/>
          <w:sz w:val="28"/>
          <w:szCs w:val="28"/>
        </w:rPr>
        <w:t xml:space="preserve"> В коррекционной работе с детьми, имеющими речевые нарушения, необходимо использовать известные в специальной педагогике приемы и методы, которые способствовали бы совершенствованию мыслительных процессов, развитию лексико-грамматического строя и связной речи в целом.</w:t>
      </w:r>
    </w:p>
    <w:p w:rsidR="0076212D" w:rsidRDefault="0076212D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с детьми данной категории показывает, что даже после полного курса коррекции,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ED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связанные со скоростью актуализации имеющихся знаний и собственного речевого высказывания. Им требуется больше времени на обдумывание и формулирование ответа. Поэтому параллельно с задачей накопления, обогащения, уточнения словарного запаса должна решаться</w:t>
      </w:r>
      <w:r w:rsidR="00826563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другая важная задача: создание условий для активизации собственного высказывания.</w:t>
      </w:r>
    </w:p>
    <w:p w:rsidR="00DC7EF5" w:rsidRDefault="00ED0ECB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современных технологий развития речи дошкольников</w:t>
      </w:r>
      <w:r w:rsidR="00826563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является технология развития критического мышления. Главным   приоритетом развития   современного   образования </w:t>
      </w:r>
      <w:r w:rsidR="00C2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становится его личност</w:t>
      </w:r>
      <w:r w:rsidR="008415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о-ориентированная направленность. И наша задача, как специалистов, заключается не в передаче готовых знаний и умений, а в создании условий для   развития личности ребенка.</w:t>
      </w:r>
    </w:p>
    <w:p w:rsidR="00ED0ECB" w:rsidRDefault="00ED0ECB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является оптимальной методикой для решения данной задачи. Критическое мышление – это способность ставить новые вопросы, вырабатывать разнообразные аргументы, принимать независимые продуманные аргумент</w:t>
      </w:r>
      <w:r w:rsidR="00383F46">
        <w:rPr>
          <w:rFonts w:ascii="Times New Roman" w:hAnsi="Times New Roman" w:cs="Times New Roman"/>
          <w:sz w:val="28"/>
          <w:szCs w:val="28"/>
        </w:rPr>
        <w:t>ы. Работая в режиме данной технологии, взрослый перестает быть главным источником информации и превращает обучение в совместный и интересный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46">
        <w:rPr>
          <w:rFonts w:ascii="Times New Roman" w:hAnsi="Times New Roman" w:cs="Times New Roman"/>
          <w:sz w:val="28"/>
          <w:szCs w:val="28"/>
        </w:rPr>
        <w:t xml:space="preserve">поиск. Актуальность технологии развития критического мышления состоит в возможности добиться позитивных результатов в формировании информационной </w:t>
      </w:r>
      <w:r w:rsidR="00383F46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ребенка. Она представляет собой целостную систему, формирующую навыки работы с информацией, дает возможность личностного роста ребенка, развития его индивидуальности, его мышления. Критическое мышление происходит, когда новые, уже понятные, идеи проверяются, оцениваются, </w:t>
      </w:r>
      <w:r w:rsidR="002E2AC0">
        <w:rPr>
          <w:rFonts w:ascii="Times New Roman" w:hAnsi="Times New Roman" w:cs="Times New Roman"/>
          <w:sz w:val="28"/>
          <w:szCs w:val="28"/>
        </w:rPr>
        <w:t>развиваются</w:t>
      </w:r>
      <w:r w:rsidR="00826563">
        <w:rPr>
          <w:rFonts w:ascii="Times New Roman" w:hAnsi="Times New Roman" w:cs="Times New Roman"/>
          <w:sz w:val="28"/>
          <w:szCs w:val="28"/>
        </w:rPr>
        <w:t xml:space="preserve">  </w:t>
      </w:r>
      <w:r w:rsidR="002E2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AC0">
        <w:rPr>
          <w:rFonts w:ascii="Times New Roman" w:hAnsi="Times New Roman" w:cs="Times New Roman"/>
          <w:sz w:val="28"/>
          <w:szCs w:val="28"/>
        </w:rPr>
        <w:t>и</w:t>
      </w:r>
      <w:r w:rsidR="00826563">
        <w:rPr>
          <w:rFonts w:ascii="Times New Roman" w:hAnsi="Times New Roman" w:cs="Times New Roman"/>
          <w:sz w:val="28"/>
          <w:szCs w:val="28"/>
        </w:rPr>
        <w:t xml:space="preserve"> </w:t>
      </w:r>
      <w:r w:rsidR="002E2AC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E2AC0">
        <w:rPr>
          <w:rFonts w:ascii="Times New Roman" w:hAnsi="Times New Roman" w:cs="Times New Roman"/>
          <w:sz w:val="28"/>
          <w:szCs w:val="28"/>
        </w:rPr>
        <w:t xml:space="preserve"> </w:t>
      </w:r>
      <w:r w:rsidR="00826563">
        <w:rPr>
          <w:rFonts w:ascii="Times New Roman" w:hAnsi="Times New Roman" w:cs="Times New Roman"/>
          <w:sz w:val="28"/>
          <w:szCs w:val="28"/>
        </w:rPr>
        <w:t xml:space="preserve"> </w:t>
      </w:r>
      <w:r w:rsidR="002E2AC0">
        <w:rPr>
          <w:rFonts w:ascii="Times New Roman" w:hAnsi="Times New Roman" w:cs="Times New Roman"/>
          <w:sz w:val="28"/>
          <w:szCs w:val="28"/>
        </w:rPr>
        <w:t>основе  проделанной работы  делаются выводы.</w:t>
      </w:r>
    </w:p>
    <w:p w:rsidR="002E2AC0" w:rsidRDefault="002E2AC0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технология развития критического мышления дает детям </w:t>
      </w:r>
      <w:r w:rsidR="0082656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размышлять, классифицировать, оценивать, критически анализировать информацию, делать выводы; способствует формированию коммуникативных навыков, активности в образовательной деятельности, а самое главное, развивает речь ребенка.</w:t>
      </w:r>
    </w:p>
    <w:p w:rsidR="002E2AC0" w:rsidRDefault="002E2AC0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техник технологии критического мышления</w:t>
      </w:r>
      <w:r w:rsidR="0084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«Кубик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 уникален тем, что позволяет формулировать вопросы-задания </w:t>
      </w:r>
      <w:r w:rsidR="009A35B9">
        <w:rPr>
          <w:rFonts w:ascii="Times New Roman" w:hAnsi="Times New Roman" w:cs="Times New Roman"/>
          <w:sz w:val="28"/>
          <w:szCs w:val="28"/>
        </w:rPr>
        <w:t>самого разного характера. Выпавшая грань кубика указывает, какой вопрос следует задать или какое выполнить задание. Вопрос должен начинаться со слова, написанного на грани кубика.</w:t>
      </w:r>
    </w:p>
    <w:p w:rsidR="009A35B9" w:rsidRDefault="00826563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 w:rsidRPr="00826563">
        <w:rPr>
          <w:rFonts w:ascii="Times New Roman" w:hAnsi="Times New Roman" w:cs="Times New Roman"/>
          <w:b/>
          <w:sz w:val="28"/>
          <w:szCs w:val="28"/>
        </w:rPr>
        <w:t xml:space="preserve">Грань </w:t>
      </w:r>
      <w:r w:rsidR="009A35B9" w:rsidRPr="00826563">
        <w:rPr>
          <w:rFonts w:ascii="Times New Roman" w:hAnsi="Times New Roman" w:cs="Times New Roman"/>
          <w:b/>
          <w:sz w:val="28"/>
          <w:szCs w:val="28"/>
        </w:rPr>
        <w:t>Назови</w:t>
      </w:r>
      <w:r w:rsidR="009A35B9">
        <w:rPr>
          <w:rFonts w:ascii="Times New Roman" w:hAnsi="Times New Roman" w:cs="Times New Roman"/>
          <w:sz w:val="28"/>
          <w:szCs w:val="28"/>
        </w:rPr>
        <w:t>. Предполагает воспроизведение заданий. Это самые простые вопросы, которые помогают проверить общие знания по определенной теме. Предлагается назвать предмет, явление или термин.</w:t>
      </w:r>
    </w:p>
    <w:p w:rsidR="009A35B9" w:rsidRDefault="00826563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 w:rsidRPr="00826563">
        <w:rPr>
          <w:rFonts w:ascii="Times New Roman" w:hAnsi="Times New Roman" w:cs="Times New Roman"/>
          <w:b/>
          <w:sz w:val="28"/>
          <w:szCs w:val="28"/>
        </w:rPr>
        <w:t xml:space="preserve">Грань </w:t>
      </w:r>
      <w:r w:rsidR="009A35B9" w:rsidRPr="00826563">
        <w:rPr>
          <w:rFonts w:ascii="Times New Roman" w:hAnsi="Times New Roman" w:cs="Times New Roman"/>
          <w:b/>
          <w:sz w:val="28"/>
          <w:szCs w:val="28"/>
        </w:rPr>
        <w:t>Почему.</w:t>
      </w:r>
      <w:r w:rsidR="009A35B9">
        <w:rPr>
          <w:rFonts w:ascii="Times New Roman" w:hAnsi="Times New Roman" w:cs="Times New Roman"/>
          <w:sz w:val="28"/>
          <w:szCs w:val="28"/>
        </w:rPr>
        <w:t xml:space="preserve"> Эти вопросы позволяют устанавливать причинно-следственные связи, то есть описать процессы, которые происходят с предметом, явлением.</w:t>
      </w:r>
    </w:p>
    <w:p w:rsidR="009A35B9" w:rsidRDefault="00826563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 w:rsidRPr="00826563">
        <w:rPr>
          <w:rFonts w:ascii="Times New Roman" w:hAnsi="Times New Roman" w:cs="Times New Roman"/>
          <w:b/>
          <w:sz w:val="28"/>
          <w:szCs w:val="28"/>
        </w:rPr>
        <w:t xml:space="preserve">Грань </w:t>
      </w:r>
      <w:r w:rsidR="009A35B9" w:rsidRPr="00826563">
        <w:rPr>
          <w:rFonts w:ascii="Times New Roman" w:hAnsi="Times New Roman" w:cs="Times New Roman"/>
          <w:b/>
          <w:sz w:val="28"/>
          <w:szCs w:val="28"/>
        </w:rPr>
        <w:t>Объясни.</w:t>
      </w:r>
      <w:r w:rsidR="009A35B9">
        <w:rPr>
          <w:rFonts w:ascii="Times New Roman" w:hAnsi="Times New Roman" w:cs="Times New Roman"/>
          <w:sz w:val="28"/>
          <w:szCs w:val="28"/>
        </w:rPr>
        <w:t xml:space="preserve"> Это уточняющий вопрос. Он помогает увидеть проблему в разных аспектах и сфокусировать</w:t>
      </w:r>
      <w:r w:rsidR="00BD0AFA">
        <w:rPr>
          <w:rFonts w:ascii="Times New Roman" w:hAnsi="Times New Roman" w:cs="Times New Roman"/>
          <w:sz w:val="28"/>
          <w:szCs w:val="28"/>
        </w:rPr>
        <w:t xml:space="preserve"> внимание на всех сторонах заданной проблемы.</w:t>
      </w:r>
    </w:p>
    <w:p w:rsidR="00BD0AFA" w:rsidRDefault="00826563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 w:rsidRPr="00826563">
        <w:rPr>
          <w:rFonts w:ascii="Times New Roman" w:hAnsi="Times New Roman" w:cs="Times New Roman"/>
          <w:b/>
          <w:sz w:val="28"/>
          <w:szCs w:val="28"/>
        </w:rPr>
        <w:t xml:space="preserve">Грань </w:t>
      </w:r>
      <w:r w:rsidR="00BD0AFA" w:rsidRPr="00826563">
        <w:rPr>
          <w:rFonts w:ascii="Times New Roman" w:hAnsi="Times New Roman" w:cs="Times New Roman"/>
          <w:b/>
          <w:sz w:val="28"/>
          <w:szCs w:val="28"/>
        </w:rPr>
        <w:t>Предложи.</w:t>
      </w:r>
      <w:r w:rsidR="00BD0AFA">
        <w:rPr>
          <w:rFonts w:ascii="Times New Roman" w:hAnsi="Times New Roman" w:cs="Times New Roman"/>
          <w:sz w:val="28"/>
          <w:szCs w:val="28"/>
        </w:rPr>
        <w:t xml:space="preserve"> Ребенок должен рассказать, как использовать то или иное знание на практике, для решения конкретных ситуаций.</w:t>
      </w:r>
    </w:p>
    <w:p w:rsidR="00BD0AFA" w:rsidRDefault="00826563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 w:rsidRPr="00826563">
        <w:rPr>
          <w:rFonts w:ascii="Times New Roman" w:hAnsi="Times New Roman" w:cs="Times New Roman"/>
          <w:b/>
          <w:sz w:val="28"/>
          <w:szCs w:val="28"/>
        </w:rPr>
        <w:t xml:space="preserve">Грань </w:t>
      </w:r>
      <w:r w:rsidR="00BD0AFA" w:rsidRPr="00826563">
        <w:rPr>
          <w:rFonts w:ascii="Times New Roman" w:hAnsi="Times New Roman" w:cs="Times New Roman"/>
          <w:b/>
          <w:sz w:val="28"/>
          <w:szCs w:val="28"/>
        </w:rPr>
        <w:t>Придумай.</w:t>
      </w:r>
      <w:r w:rsidR="00BD0AFA">
        <w:rPr>
          <w:rFonts w:ascii="Times New Roman" w:hAnsi="Times New Roman" w:cs="Times New Roman"/>
          <w:sz w:val="28"/>
          <w:szCs w:val="28"/>
        </w:rPr>
        <w:t xml:space="preserve"> Это творческий вопрос, который содержит в себе элемент предположения, вымысла.</w:t>
      </w:r>
    </w:p>
    <w:p w:rsidR="00BD0AFA" w:rsidRDefault="00826563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 w:rsidRPr="00826563">
        <w:rPr>
          <w:rFonts w:ascii="Times New Roman" w:hAnsi="Times New Roman" w:cs="Times New Roman"/>
          <w:b/>
          <w:sz w:val="28"/>
          <w:szCs w:val="28"/>
        </w:rPr>
        <w:t xml:space="preserve">Грань </w:t>
      </w:r>
      <w:r w:rsidR="00BD0AFA" w:rsidRPr="00826563">
        <w:rPr>
          <w:rFonts w:ascii="Times New Roman" w:hAnsi="Times New Roman" w:cs="Times New Roman"/>
          <w:b/>
          <w:sz w:val="28"/>
          <w:szCs w:val="28"/>
        </w:rPr>
        <w:t>Поделись.</w:t>
      </w:r>
      <w:r w:rsidR="00BD0AFA">
        <w:rPr>
          <w:rFonts w:ascii="Times New Roman" w:hAnsi="Times New Roman" w:cs="Times New Roman"/>
          <w:sz w:val="28"/>
          <w:szCs w:val="28"/>
        </w:rPr>
        <w:t xml:space="preserve"> Вопрос для активизации мыслительной деятельности, учит анализировать, выделять факты и следствия, оценивать значимость полученных сведений.</w:t>
      </w:r>
    </w:p>
    <w:p w:rsidR="00BD0AFA" w:rsidRDefault="00BD0AFA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«Кубик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15B2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84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8415B2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на индивидуальных, </w:t>
      </w:r>
      <w:r w:rsidR="008415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рупповых занятиях</w:t>
      </w:r>
      <w:r w:rsidR="008415B2">
        <w:rPr>
          <w:rFonts w:ascii="Times New Roman" w:hAnsi="Times New Roman" w:cs="Times New Roman"/>
          <w:sz w:val="28"/>
          <w:szCs w:val="28"/>
        </w:rPr>
        <w:t xml:space="preserve">, занятиях с детьми  дома. </w:t>
      </w:r>
      <w:r>
        <w:rPr>
          <w:rFonts w:ascii="Times New Roman" w:hAnsi="Times New Roman" w:cs="Times New Roman"/>
          <w:sz w:val="28"/>
          <w:szCs w:val="28"/>
        </w:rPr>
        <w:t xml:space="preserve">Эффективно применять ее как часть 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того, чтобы выяснить какие знания усвоили дети по окончании пройденной темы.</w:t>
      </w:r>
      <w:r w:rsidR="00B16166">
        <w:rPr>
          <w:rFonts w:ascii="Times New Roman" w:hAnsi="Times New Roman" w:cs="Times New Roman"/>
          <w:sz w:val="28"/>
          <w:szCs w:val="28"/>
        </w:rPr>
        <w:t xml:space="preserve"> Насколько самостоятельно они могут высказать свои мнения, суждения, используя новые и уже имеющиеся знания. Кстати, многие дети затрудняются ответить на вопрос, заданный взрослым, а вот когда тот же вопрос или задание просит выполнить «веселый», яркий кубик, дети свободно и, главное, самостоятельно отвечают, рассказывают, делятся своим опытом. Причем, выполняют не только простые задания типа </w:t>
      </w:r>
      <w:r w:rsidR="008415B2">
        <w:rPr>
          <w:rFonts w:ascii="Times New Roman" w:hAnsi="Times New Roman" w:cs="Times New Roman"/>
          <w:sz w:val="28"/>
          <w:szCs w:val="28"/>
        </w:rPr>
        <w:t>«</w:t>
      </w:r>
      <w:r w:rsidR="00B16166">
        <w:rPr>
          <w:rFonts w:ascii="Times New Roman" w:hAnsi="Times New Roman" w:cs="Times New Roman"/>
          <w:sz w:val="28"/>
          <w:szCs w:val="28"/>
        </w:rPr>
        <w:t>Назови</w:t>
      </w:r>
      <w:r w:rsidR="008415B2">
        <w:rPr>
          <w:rFonts w:ascii="Times New Roman" w:hAnsi="Times New Roman" w:cs="Times New Roman"/>
          <w:sz w:val="28"/>
          <w:szCs w:val="28"/>
        </w:rPr>
        <w:t>»</w:t>
      </w:r>
      <w:r w:rsidR="00B16166">
        <w:rPr>
          <w:rFonts w:ascii="Times New Roman" w:hAnsi="Times New Roman" w:cs="Times New Roman"/>
          <w:sz w:val="28"/>
          <w:szCs w:val="28"/>
        </w:rPr>
        <w:t xml:space="preserve"> или </w:t>
      </w:r>
      <w:r w:rsidR="008415B2">
        <w:rPr>
          <w:rFonts w:ascii="Times New Roman" w:hAnsi="Times New Roman" w:cs="Times New Roman"/>
          <w:sz w:val="28"/>
          <w:szCs w:val="28"/>
        </w:rPr>
        <w:t>«</w:t>
      </w:r>
      <w:r w:rsidR="00B16166">
        <w:rPr>
          <w:rFonts w:ascii="Times New Roman" w:hAnsi="Times New Roman" w:cs="Times New Roman"/>
          <w:sz w:val="28"/>
          <w:szCs w:val="28"/>
        </w:rPr>
        <w:t>Объясни</w:t>
      </w:r>
      <w:r w:rsidR="008415B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B16166">
        <w:rPr>
          <w:rFonts w:ascii="Times New Roman" w:hAnsi="Times New Roman" w:cs="Times New Roman"/>
          <w:sz w:val="28"/>
          <w:szCs w:val="28"/>
        </w:rPr>
        <w:t>, но и более сложные, требующие от ребенка включить фантазию и воображение. Таким образом, с помощью этой техники снимается психологическое напряжение, которое дети с речевыми нарушениями испытывают во время беседы, диалога, аргументированного спора.</w:t>
      </w:r>
    </w:p>
    <w:p w:rsidR="00B16166" w:rsidRDefault="00B16166" w:rsidP="0082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Особенной эффективно «Кубик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47B5">
        <w:rPr>
          <w:rFonts w:ascii="Times New Roman" w:hAnsi="Times New Roman" w:cs="Times New Roman"/>
          <w:sz w:val="28"/>
          <w:szCs w:val="28"/>
        </w:rPr>
        <w:t>можно использовать в работе по автоматизации звуков в пересказах. Как часть занятия мы играем с веселым кубом, который дает детям задания по содержанию рассказа. Эти задания позволяют ребятам логически мыслить, отстаивать свою точку зрения, высказывать личную точку зрения, контактировать с другими детьми и взрослыми, учитывая их мнение по данной теме.</w:t>
      </w:r>
    </w:p>
    <w:p w:rsidR="001647B5" w:rsidRDefault="001647B5" w:rsidP="00826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FA" w:rsidRPr="00DC7EF5" w:rsidRDefault="00BD0AFA" w:rsidP="008265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AFA" w:rsidRPr="00DC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5"/>
    <w:rsid w:val="001277D7"/>
    <w:rsid w:val="001647B5"/>
    <w:rsid w:val="001A45DC"/>
    <w:rsid w:val="002E2AC0"/>
    <w:rsid w:val="00361FD0"/>
    <w:rsid w:val="00383F46"/>
    <w:rsid w:val="003B06FF"/>
    <w:rsid w:val="00406B69"/>
    <w:rsid w:val="0076212D"/>
    <w:rsid w:val="00826563"/>
    <w:rsid w:val="008415B2"/>
    <w:rsid w:val="009A35B9"/>
    <w:rsid w:val="00B16166"/>
    <w:rsid w:val="00BD0AFA"/>
    <w:rsid w:val="00C23AFA"/>
    <w:rsid w:val="00C62BAF"/>
    <w:rsid w:val="00DC7EF5"/>
    <w:rsid w:val="00E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F6C"/>
  <w15:chartTrackingRefBased/>
  <w15:docId w15:val="{F6EB2798-125B-4C94-92BF-AB59503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2024-01-26T11:26:00Z</dcterms:created>
  <dcterms:modified xsi:type="dcterms:W3CDTF">2024-01-26T11:26:00Z</dcterms:modified>
</cp:coreProperties>
</file>