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15" w:rsidRPr="00E32C15" w:rsidRDefault="00E32C15" w:rsidP="00607F91">
      <w:pPr>
        <w:jc w:val="both"/>
        <w:rPr>
          <w:rStyle w:val="a3"/>
          <w:rFonts w:ascii="Times New Roman" w:hAnsi="Times New Roman" w:cs="Times New Roman"/>
          <w:b w:val="0"/>
          <w:bCs w:val="0"/>
          <w:color w:val="76923C" w:themeColor="accent3" w:themeShade="BF"/>
          <w:sz w:val="28"/>
          <w:szCs w:val="28"/>
          <w:shd w:val="clear" w:color="auto" w:fill="FFFFFF"/>
        </w:rPr>
      </w:pPr>
    </w:p>
    <w:p w:rsidR="00E32C15" w:rsidRPr="00E32C15" w:rsidRDefault="00E32C15" w:rsidP="002D1663">
      <w:pPr>
        <w:jc w:val="center"/>
        <w:rPr>
          <w:rStyle w:val="a3"/>
          <w:rFonts w:ascii="Times New Roman" w:hAnsi="Times New Roman" w:cs="Times New Roman"/>
          <w:b w:val="0"/>
          <w:bCs w:val="0"/>
          <w:color w:val="9BBB59" w:themeColor="accent3"/>
          <w:sz w:val="32"/>
          <w:szCs w:val="32"/>
          <w:shd w:val="clear" w:color="auto" w:fill="FFFFFF"/>
        </w:rPr>
      </w:pPr>
      <w:r w:rsidRPr="00E32C15">
        <w:rPr>
          <w:rFonts w:ascii="Times New Roman" w:hAnsi="Times New Roman" w:cs="Times New Roman"/>
          <w:b/>
          <w:bCs/>
          <w:i/>
          <w:iCs/>
          <w:color w:val="9BBB59" w:themeColor="accent3"/>
          <w:sz w:val="32"/>
          <w:szCs w:val="32"/>
          <w:shd w:val="clear" w:color="auto" w:fill="FFFFFF"/>
        </w:rPr>
        <w:t>«Нескучные пальчиковые игры»</w:t>
      </w:r>
    </w:p>
    <w:p w:rsidR="00530A7E" w:rsidRPr="00E32C15" w:rsidRDefault="00607F91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36800" cy="1752600"/>
            <wp:effectExtent l="0" t="0" r="6350" b="0"/>
            <wp:wrapThrough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hrough>
            <wp:docPr id="1" name="Рисунок 1" descr="C:\Users\coip\Desktop\Фото - мастер-класс + эвак-я\IMG_20221027_16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Фото - мастер-класс + эвак-я\IMG_20221027_160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 рамках  всероссийской  недели  родительской компетентности 27 октября 2022 года учителем-логопедом </w:t>
      </w:r>
      <w:proofErr w:type="spellStart"/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Селивановского</w:t>
      </w:r>
      <w:proofErr w:type="spellEnd"/>
      <w:r w:rsidR="00530A7E" w:rsidRPr="00607F9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филиала ГБУ ВО ЦППМС  Марковой О. А. проведен мастер-класс  </w:t>
      </w:r>
      <w:r w:rsidR="00530A7E" w:rsidRPr="00607F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«Нескучные пальчиковые игры»</w:t>
      </w:r>
      <w:r w:rsidR="00475E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475EE3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котором участвовали дети</w:t>
      </w:r>
      <w:r w:rsid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32C15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 родителями.</w:t>
      </w:r>
      <w:r w:rsidR="00530A7E" w:rsidRPr="00E32C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543C22" w:rsidRDefault="00530A7E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Родители получили от педагога информацию</w:t>
      </w:r>
      <w:r w:rsidR="00B37220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 том, что</w:t>
      </w:r>
      <w:r w:rsidR="00B37220"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7F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37220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речевые способности ребёнка зависят не только от артикуляционного аппарата, но и от движения рук. Тренировка пальцев рук влияет на созревание речевой функции. «Ум ребёнка находится на кончиках его пальцев» (В.А. Сухомлинский). 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Дети выполняли 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упражнения с м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ассажными мячами, которые активизируют капиллярный кровоток и воздействуют на биологически-активные зоны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с ш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ариками  Су – </w:t>
      </w:r>
      <w:proofErr w:type="spellStart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Джок</w:t>
      </w:r>
      <w:proofErr w:type="spellEnd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стимулирующими моторные центры речи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к</w:t>
      </w:r>
      <w:r w:rsidR="00543C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амешками </w:t>
      </w:r>
      <w:proofErr w:type="spellStart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="00543C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43C22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развивающими  моторику, мышление, речь, воображение.  </w:t>
      </w:r>
    </w:p>
    <w:p w:rsidR="00607F91" w:rsidRDefault="00607F91" w:rsidP="00607F9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475EE3" w:rsidRDefault="00607F91" w:rsidP="00543C22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BA2413" wp14:editId="6206DB92">
            <wp:extent cx="1809750" cy="1357312"/>
            <wp:effectExtent l="0" t="0" r="0" b="0"/>
            <wp:docPr id="2" name="Рисунок 2" descr="C:\Users\coip\Desktop\Фото - мастер-класс + эвак-я\IMG_20221027_16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Фото - мастер-класс + эвак-я\IMG_20221027_16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64" cy="1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B13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24105D" wp14:editId="5C948265">
            <wp:extent cx="1778000" cy="1333500"/>
            <wp:effectExtent l="0" t="0" r="0" b="0"/>
            <wp:docPr id="3" name="Рисунок 3" descr="C:\Users\coip\Desktop\Фото - мастер-класс + эвак-я\IMG_20221027_16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Фото - мастер-класс + эвак-я\IMG_20221027_161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10" cy="13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081164" wp14:editId="5D901CDE">
            <wp:extent cx="1771650" cy="1328738"/>
            <wp:effectExtent l="0" t="0" r="0" b="5080"/>
            <wp:docPr id="4" name="Рисунок 4" descr="C:\Users\coip\Desktop\Фото - мастер-класс + эвак-я\IMG_20221027_16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Фото - мастер-класс + эвак-я\IMG_20221027_162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22" w:rsidRPr="00543C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7F91" w:rsidRDefault="00475EE3" w:rsidP="00475EE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43C2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27200" cy="1295400"/>
            <wp:effectExtent l="0" t="0" r="6350" b="0"/>
            <wp:docPr id="12" name="Рисунок 12" descr="C:\Users\coip\Desktop\Фото - мастер-класс + эвак-я\IMG_20221027_16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ip\Desktop\Фото - мастер-класс + эвак-я\IMG_20221027_163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77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 w:rsidR="00543C2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B068E1" wp14:editId="14B42CEC">
            <wp:extent cx="1720850" cy="1290638"/>
            <wp:effectExtent l="0" t="0" r="0" b="5080"/>
            <wp:docPr id="11" name="Рисунок 11" descr="C:\Users\coip\Desktop\Фото - мастер-класс + эвак-я\IMG_20221027_16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ip\Desktop\Фото - мастер-класс + эвак-я\IMG_20221027_163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76" cy="12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60B13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2C2184" wp14:editId="3B0E9F3E">
            <wp:extent cx="1809750" cy="1357313"/>
            <wp:effectExtent l="0" t="0" r="0" b="0"/>
            <wp:docPr id="5" name="Рисунок 5" descr="C:\Users\coip\Desktop\Фото - мастер-класс + эвак-я\IMG_20221027_16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Фото - мастер-класс + эвак-я\IMG_20221027_162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8" cy="13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D1" w:rsidRDefault="00543C22" w:rsidP="00060B1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60B1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F69D1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060B13" w:rsidRPr="00607F91" w:rsidRDefault="00060B13" w:rsidP="00060B13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B37220" w:rsidRDefault="005F69D1" w:rsidP="002D166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Особое оживление у детей вызвали  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гры с прищепками,  с пинцетом. Родители помогали детям, выполняли упражнение вместе с ними.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Педагог рекомендовала  мамам данные упражнения для занятий дома, так как  они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развивают коорди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нацию, силу пальцев рук, готовят руку к письму, </w:t>
      </w:r>
      <w:r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способствуют развитию речи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Понравились и д</w:t>
      </w:r>
      <w:r w:rsidR="002D166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етям, и родителям упражнения с д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осками – балансирами  с лабиринтом, которые тренируют ловкость, развивают мелкую моторику,</w:t>
      </w:r>
      <w:r w:rsidR="00E077F8" w:rsidRPr="00607F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укрепляют зрение.</w:t>
      </w:r>
    </w:p>
    <w:p w:rsidR="005001A3" w:rsidRPr="005001A3" w:rsidRDefault="00543C22" w:rsidP="005001A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68D5F2" wp14:editId="25E48AD2">
            <wp:extent cx="1809750" cy="1357313"/>
            <wp:effectExtent l="0" t="0" r="0" b="0"/>
            <wp:docPr id="9" name="Рисунок 9" descr="C:\Users\coip\Desktop\Фото - мастер-класс + эвак-я\IMG_20221027_16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Фото - мастер-класс + эвак-я\IMG_20221027_1626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3" cy="13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AE5A6D" wp14:editId="7ACFF404">
            <wp:extent cx="1771650" cy="1328738"/>
            <wp:effectExtent l="0" t="0" r="0" b="5080"/>
            <wp:docPr id="10" name="Рисунок 10" descr="C:\Users\coip\Desktop\Фото - мастер-класс + эвак-я\IMG_20221027_16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Фото - мастер-класс + эвак-я\IMG_20221027_1626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23" cy="133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D1374A" wp14:editId="7342D2D8">
            <wp:extent cx="1797051" cy="1347788"/>
            <wp:effectExtent l="0" t="0" r="0" b="5080"/>
            <wp:docPr id="8" name="Рисунок 8" descr="C:\Users\coip\Desktop\Фото - мастер-класс + эвак-я\IMG_20221027_16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Фото - мастер-класс + эвак-я\IMG_20221027_163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62" cy="13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A3" w:rsidRDefault="005001A3" w:rsidP="005001A3">
      <w:pPr>
        <w:pStyle w:val="a6"/>
        <w:spacing w:before="154" w:beforeAutospacing="0" w:after="0" w:afterAutospacing="0"/>
        <w:rPr>
          <w:rFonts w:eastAsia="+mn-ea"/>
          <w:color w:val="002060"/>
          <w:kern w:val="24"/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>В завершение мастер-класса учитель-логопед  Маркова О.А. сделала вывод:</w:t>
      </w:r>
      <w:r w:rsidRPr="005001A3">
        <w:rPr>
          <w:rFonts w:eastAsia="+mn-ea"/>
          <w:color w:val="002060"/>
          <w:kern w:val="24"/>
          <w:sz w:val="28"/>
          <w:szCs w:val="28"/>
        </w:rPr>
        <w:t xml:space="preserve"> </w:t>
      </w:r>
      <w:r>
        <w:rPr>
          <w:rFonts w:eastAsia="+mn-ea"/>
          <w:color w:val="002060"/>
          <w:kern w:val="24"/>
          <w:sz w:val="28"/>
          <w:szCs w:val="28"/>
        </w:rPr>
        <w:t>о</w:t>
      </w:r>
      <w:r w:rsidRPr="005001A3">
        <w:rPr>
          <w:rFonts w:eastAsia="+mn-ea"/>
          <w:color w:val="002060"/>
          <w:kern w:val="24"/>
          <w:sz w:val="28"/>
          <w:szCs w:val="28"/>
        </w:rPr>
        <w:t xml:space="preserve">т степени </w:t>
      </w:r>
      <w:proofErr w:type="spellStart"/>
      <w:r w:rsidRPr="005001A3">
        <w:rPr>
          <w:rFonts w:eastAsia="+mn-ea"/>
          <w:color w:val="002060"/>
          <w:kern w:val="24"/>
          <w:sz w:val="28"/>
          <w:szCs w:val="28"/>
        </w:rPr>
        <w:t>сформированности</w:t>
      </w:r>
      <w:proofErr w:type="spellEnd"/>
      <w:r w:rsidRPr="005001A3">
        <w:rPr>
          <w:rFonts w:eastAsia="+mn-ea"/>
          <w:color w:val="002060"/>
          <w:kern w:val="24"/>
          <w:sz w:val="28"/>
          <w:szCs w:val="28"/>
        </w:rPr>
        <w:t xml:space="preserve"> мелкой моторики пальцев рук зависит речевое развитие ребёнка</w:t>
      </w:r>
      <w:r>
        <w:rPr>
          <w:rFonts w:eastAsia="+mn-ea"/>
          <w:color w:val="002060"/>
          <w:kern w:val="24"/>
          <w:sz w:val="28"/>
          <w:szCs w:val="28"/>
        </w:rPr>
        <w:t xml:space="preserve">, поэтому родителям </w:t>
      </w:r>
      <w:r w:rsidR="002D1663">
        <w:rPr>
          <w:rFonts w:eastAsia="+mn-ea"/>
          <w:color w:val="002060"/>
          <w:kern w:val="24"/>
          <w:sz w:val="28"/>
          <w:szCs w:val="28"/>
        </w:rPr>
        <w:t xml:space="preserve"> </w:t>
      </w:r>
      <w:r>
        <w:rPr>
          <w:rFonts w:eastAsia="+mn-ea"/>
          <w:color w:val="002060"/>
          <w:kern w:val="24"/>
          <w:sz w:val="28"/>
          <w:szCs w:val="28"/>
        </w:rPr>
        <w:t xml:space="preserve"> необходимо развивать мелкую моторику рук ребенка</w:t>
      </w:r>
      <w:r w:rsidR="002D1663">
        <w:rPr>
          <w:rFonts w:eastAsia="+mn-ea"/>
          <w:color w:val="002060"/>
          <w:kern w:val="24"/>
          <w:sz w:val="28"/>
          <w:szCs w:val="28"/>
        </w:rPr>
        <w:t xml:space="preserve"> </w:t>
      </w:r>
      <w:r w:rsidR="002D1663">
        <w:rPr>
          <w:rFonts w:eastAsia="+mn-ea"/>
          <w:color w:val="002060"/>
          <w:kern w:val="24"/>
          <w:sz w:val="28"/>
          <w:szCs w:val="28"/>
        </w:rPr>
        <w:t>дома</w:t>
      </w:r>
      <w:r w:rsidR="002D1663">
        <w:rPr>
          <w:rFonts w:eastAsia="+mn-ea"/>
          <w:color w:val="002060"/>
          <w:kern w:val="24"/>
          <w:sz w:val="28"/>
          <w:szCs w:val="28"/>
        </w:rPr>
        <w:t xml:space="preserve">, используя </w:t>
      </w:r>
      <w:proofErr w:type="spellStart"/>
      <w:r w:rsidR="002D1663">
        <w:rPr>
          <w:rFonts w:eastAsia="+mn-ea"/>
          <w:color w:val="002060"/>
          <w:kern w:val="24"/>
          <w:sz w:val="28"/>
          <w:szCs w:val="28"/>
        </w:rPr>
        <w:t>предложенныые</w:t>
      </w:r>
      <w:proofErr w:type="spellEnd"/>
      <w:r w:rsidR="002D1663">
        <w:rPr>
          <w:rFonts w:eastAsia="+mn-ea"/>
          <w:color w:val="002060"/>
          <w:kern w:val="24"/>
          <w:sz w:val="28"/>
          <w:szCs w:val="28"/>
        </w:rPr>
        <w:t xml:space="preserve"> игры и предложения.</w:t>
      </w:r>
    </w:p>
    <w:p w:rsidR="002D1663" w:rsidRDefault="002D1663" w:rsidP="005001A3">
      <w:pPr>
        <w:pStyle w:val="a6"/>
        <w:spacing w:before="154" w:beforeAutospacing="0" w:after="0" w:afterAutospacing="0"/>
        <w:rPr>
          <w:rFonts w:eastAsia="+mn-ea"/>
          <w:color w:val="002060"/>
          <w:kern w:val="24"/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 xml:space="preserve">Заведующий </w:t>
      </w:r>
      <w:proofErr w:type="spellStart"/>
      <w:r>
        <w:rPr>
          <w:rFonts w:eastAsia="+mn-ea"/>
          <w:color w:val="002060"/>
          <w:kern w:val="24"/>
          <w:sz w:val="28"/>
          <w:szCs w:val="28"/>
        </w:rPr>
        <w:t>Селивановским</w:t>
      </w:r>
      <w:proofErr w:type="spellEnd"/>
      <w:r>
        <w:rPr>
          <w:rFonts w:eastAsia="+mn-ea"/>
          <w:color w:val="002060"/>
          <w:kern w:val="24"/>
          <w:sz w:val="28"/>
          <w:szCs w:val="28"/>
        </w:rPr>
        <w:t xml:space="preserve"> филиалом                           </w:t>
      </w:r>
      <w:proofErr w:type="spellStart"/>
      <w:r>
        <w:rPr>
          <w:rFonts w:eastAsia="+mn-ea"/>
          <w:color w:val="002060"/>
          <w:kern w:val="24"/>
          <w:sz w:val="28"/>
          <w:szCs w:val="28"/>
        </w:rPr>
        <w:t>Н.В.Петухова</w:t>
      </w:r>
      <w:proofErr w:type="spellEnd"/>
    </w:p>
    <w:p w:rsidR="005001A3" w:rsidRPr="005001A3" w:rsidRDefault="005001A3" w:rsidP="005001A3">
      <w:pPr>
        <w:pStyle w:val="a6"/>
        <w:spacing w:before="154" w:beforeAutospacing="0" w:after="0" w:afterAutospacing="0"/>
        <w:rPr>
          <w:sz w:val="28"/>
          <w:szCs w:val="28"/>
        </w:rPr>
      </w:pPr>
    </w:p>
    <w:p w:rsidR="005001A3" w:rsidRPr="00607F91" w:rsidRDefault="005001A3" w:rsidP="00607F9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001A3" w:rsidRPr="0060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E"/>
    <w:rsid w:val="00060B13"/>
    <w:rsid w:val="00150A92"/>
    <w:rsid w:val="002D1663"/>
    <w:rsid w:val="00475EE3"/>
    <w:rsid w:val="005001A3"/>
    <w:rsid w:val="00530A7E"/>
    <w:rsid w:val="00543C22"/>
    <w:rsid w:val="005F69D1"/>
    <w:rsid w:val="00607F91"/>
    <w:rsid w:val="00A56258"/>
    <w:rsid w:val="00B37220"/>
    <w:rsid w:val="00E077F8"/>
    <w:rsid w:val="00E32C15"/>
    <w:rsid w:val="00E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A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A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2022-10-28T06:18:00Z</dcterms:created>
  <dcterms:modified xsi:type="dcterms:W3CDTF">2022-10-28T11:06:00Z</dcterms:modified>
</cp:coreProperties>
</file>