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Владимирской области</w:t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«Владимирский институт развития образования им. Л. И. Новиковой»</w:t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Владимирской области</w:t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психолого-педагогической и социальной поддержки»</w:t>
      </w:r>
    </w:p>
    <w:p w:rsidR="00AF06AB" w:rsidRDefault="00AF06AB"/>
    <w:p w:rsidR="005A6AC8" w:rsidRDefault="005A6AC8"/>
    <w:p w:rsidR="005A6AC8" w:rsidRDefault="005A6AC8"/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AC8">
        <w:rPr>
          <w:rFonts w:ascii="Times New Roman" w:hAnsi="Times New Roman" w:cs="Times New Roman"/>
          <w:b/>
          <w:sz w:val="32"/>
          <w:szCs w:val="32"/>
        </w:rPr>
        <w:t>Семинар-практикум</w:t>
      </w:r>
    </w:p>
    <w:p w:rsidR="005A6AC8" w:rsidRP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A6AC8">
        <w:rPr>
          <w:rFonts w:ascii="Times New Roman" w:hAnsi="Times New Roman" w:cs="Times New Roman"/>
          <w:b/>
          <w:sz w:val="28"/>
          <w:szCs w:val="32"/>
        </w:rPr>
        <w:t>ДУХОВНО-НРАВСТВЕННЫЕ СЕМЕЙНЫЕ ЦЕННОСТИ</w:t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69AD157D" wp14:editId="301E45FC">
            <wp:extent cx="5940425" cy="4166235"/>
            <wp:effectExtent l="0" t="0" r="3175" b="5715"/>
            <wp:docPr id="52" name="Рисунок 52" descr="https://ya-webdesign.com/images/toddler-svg-cartton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webdesign.com/images/toddler-svg-cartton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P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6AC8" w:rsidRDefault="005A6AC8" w:rsidP="005A6A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 мая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3538"/>
      </w:tblGrid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>Ход мероприятия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D219C" w:rsidRPr="00551E16" w:rsidTr="00AD219C">
        <w:tc>
          <w:tcPr>
            <w:tcW w:w="1696" w:type="dxa"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09.30 – 10.00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10.00 – 10.05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55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Шумилина </w:t>
            </w:r>
          </w:p>
          <w:p w:rsidR="00551E16" w:rsidRPr="00551E16" w:rsidRDefault="00551E16" w:rsidP="0055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Олеговна,</w:t>
            </w:r>
          </w:p>
          <w:p w:rsidR="00551E16" w:rsidRPr="00AD219C" w:rsidRDefault="00551E16" w:rsidP="0055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. наук, доцент, научный руководитель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10.05 – 10.10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AD2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Определение понятий «духовно-нравственные ценности» и «ценностные ориентации»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55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Васина Татьяна Владимировна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старший методист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219C" w:rsidRPr="00551E16" w:rsidTr="00AD219C">
        <w:tc>
          <w:tcPr>
            <w:tcW w:w="1696" w:type="dxa"/>
            <w:vMerge w:val="restart"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10.10 – 10.50</w:t>
            </w:r>
          </w:p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9" w:type="dxa"/>
            <w:gridSpan w:val="2"/>
            <w:shd w:val="clear" w:color="auto" w:fill="auto"/>
            <w:vAlign w:val="bottom"/>
          </w:tcPr>
          <w:p w:rsidR="00AD219C" w:rsidRPr="00551E16" w:rsidRDefault="00AD219C" w:rsidP="00981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World</w:t>
            </w: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caf</w:t>
            </w:r>
            <w:proofErr w:type="spellEnd"/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é «Нравственное воспитание в семье»</w:t>
            </w:r>
          </w:p>
        </w:tc>
      </w:tr>
      <w:tr w:rsidR="00AD219C" w:rsidRPr="00551E16" w:rsidTr="00AD219C">
        <w:tc>
          <w:tcPr>
            <w:tcW w:w="1696" w:type="dxa"/>
            <w:vMerge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№1.</w:t>
            </w:r>
          </w:p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:rsidR="00AD219C" w:rsidRPr="00551E16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Васина Татьяна Владимировна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старший методист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19C" w:rsidRPr="00551E16" w:rsidTr="00AD219C">
        <w:tc>
          <w:tcPr>
            <w:tcW w:w="1696" w:type="dxa"/>
            <w:vMerge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№2.</w:t>
            </w:r>
          </w:p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:rsidR="00AD219C" w:rsidRPr="00551E16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Коровина Наталья Васильевна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педагог-психолог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19C" w:rsidRPr="00551E16" w:rsidTr="00AD219C">
        <w:tc>
          <w:tcPr>
            <w:tcW w:w="1696" w:type="dxa"/>
            <w:vMerge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№3.</w:t>
            </w:r>
          </w:p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="00AD219C" w:rsidRPr="00551E16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Михеева Мария Валерьевна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учитель-логопед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19C" w:rsidRPr="00551E16" w:rsidTr="00AD219C">
        <w:tc>
          <w:tcPr>
            <w:tcW w:w="1696" w:type="dxa"/>
            <w:vMerge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№4.</w:t>
            </w:r>
          </w:p>
          <w:p w:rsidR="00AD219C" w:rsidRPr="00551E16" w:rsidRDefault="00AD219C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538" w:type="dxa"/>
            <w:shd w:val="clear" w:color="auto" w:fill="auto"/>
          </w:tcPr>
          <w:p w:rsidR="00AD219C" w:rsidRPr="00551E16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Шуба Светлана Васильевна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учитель-дефектолог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19C" w:rsidRPr="00551E16" w:rsidTr="00AD219C">
        <w:tc>
          <w:tcPr>
            <w:tcW w:w="1696" w:type="dxa"/>
            <w:vMerge/>
            <w:shd w:val="clear" w:color="auto" w:fill="auto"/>
          </w:tcPr>
          <w:p w:rsidR="00AD219C" w:rsidRPr="00551E16" w:rsidRDefault="00AD219C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AD219C" w:rsidRPr="00551E16" w:rsidRDefault="00AD219C" w:rsidP="00AD21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  <w:shd w:val="clear" w:color="auto" w:fill="auto"/>
          </w:tcPr>
          <w:p w:rsidR="00AD219C" w:rsidRPr="00AD219C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Елена Валерьевна,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учитель-логопед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10.50 – 11.00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Презентация итогов работы интерактивных площадок.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51E16" w:rsidRPr="000F4D4E" w:rsidRDefault="00551E16" w:rsidP="000F4D4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4D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Участники семинара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11.00 – 11.10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Методы и этапы формирования нравственных ценностей.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Коровина Наталья Васильевна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педагог-психолог ГБУ ВО «</w:t>
            </w:r>
            <w:proofErr w:type="spellStart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ЦППиСП</w:t>
            </w:r>
            <w:proofErr w:type="spellEnd"/>
            <w:r w:rsidRPr="00AD2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11.10 – 11.50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Духовные ценности православной семьи</w:t>
            </w:r>
            <w:r w:rsidR="000F4D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51E16" w:rsidRPr="00551E16" w:rsidRDefault="00551E16" w:rsidP="00AD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Отец Дионисий </w:t>
            </w:r>
            <w:proofErr w:type="spellStart"/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Комчихин</w:t>
            </w:r>
            <w:proofErr w:type="spellEnd"/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11.50 – 12.10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Практикум «Семейные ценности»</w:t>
            </w:r>
            <w:r w:rsidR="000F4D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Шумилина </w:t>
            </w:r>
          </w:p>
          <w:p w:rsidR="00551E16" w:rsidRPr="00551E16" w:rsidRDefault="00551E16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Олеговна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12.10 – 12.40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0F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 «Формируем нравственные ценности».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51E16" w:rsidRPr="000F4D4E" w:rsidRDefault="00551E16" w:rsidP="000F4D4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4D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Участники семинара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12.40 – 12.50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</w:t>
            </w:r>
          </w:p>
        </w:tc>
        <w:tc>
          <w:tcPr>
            <w:tcW w:w="3538" w:type="dxa"/>
            <w:shd w:val="clear" w:color="auto" w:fill="auto"/>
          </w:tcPr>
          <w:p w:rsidR="00551E16" w:rsidRPr="00551E16" w:rsidRDefault="00551E16" w:rsidP="000F4D4E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Шумилина </w:t>
            </w:r>
          </w:p>
          <w:p w:rsidR="00551E16" w:rsidRPr="00551E16" w:rsidRDefault="00551E16" w:rsidP="000F4D4E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Татьяна Олеговна</w:t>
            </w:r>
          </w:p>
        </w:tc>
      </w:tr>
      <w:tr w:rsidR="00551E16" w:rsidRPr="00551E16" w:rsidTr="00AD219C">
        <w:tc>
          <w:tcPr>
            <w:tcW w:w="1696" w:type="dxa"/>
            <w:shd w:val="clear" w:color="auto" w:fill="auto"/>
          </w:tcPr>
          <w:p w:rsidR="00551E16" w:rsidRPr="00551E16" w:rsidRDefault="00551E16" w:rsidP="003B5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12.50 – 13.00</w:t>
            </w:r>
          </w:p>
        </w:tc>
        <w:tc>
          <w:tcPr>
            <w:tcW w:w="4111" w:type="dxa"/>
            <w:shd w:val="clear" w:color="auto" w:fill="auto"/>
          </w:tcPr>
          <w:p w:rsidR="00551E16" w:rsidRPr="00551E16" w:rsidRDefault="00551E16" w:rsidP="003B5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>Консультации специалистов</w:t>
            </w:r>
          </w:p>
        </w:tc>
        <w:tc>
          <w:tcPr>
            <w:tcW w:w="3538" w:type="dxa"/>
            <w:shd w:val="clear" w:color="auto" w:fill="auto"/>
          </w:tcPr>
          <w:p w:rsidR="00AD219C" w:rsidRDefault="00551E16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Коровина Н.В.,</w:t>
            </w:r>
            <w:r w:rsidRPr="00551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4D4E" w:rsidRPr="00AD219C" w:rsidRDefault="00AD219C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D2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Коломоец</w:t>
            </w:r>
            <w:proofErr w:type="spellEnd"/>
            <w:r w:rsidRPr="00AD2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Е.В.,</w:t>
            </w:r>
          </w:p>
          <w:p w:rsidR="00551E16" w:rsidRPr="00551E16" w:rsidRDefault="00551E16" w:rsidP="000F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Михеева М.В.,</w:t>
            </w:r>
            <w:r w:rsidR="000F4D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51E1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Шуба С.В.</w:t>
            </w:r>
          </w:p>
        </w:tc>
      </w:tr>
    </w:tbl>
    <w:p w:rsidR="00AD219C" w:rsidRDefault="00AD219C" w:rsidP="00643561">
      <w:pPr>
        <w:spacing w:line="276" w:lineRule="auto"/>
        <w:ind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AD219C" w:rsidRDefault="00AD219C" w:rsidP="00643561">
      <w:pPr>
        <w:spacing w:line="276" w:lineRule="auto"/>
        <w:ind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43561" w:rsidRPr="000D4AFA" w:rsidRDefault="00643561" w:rsidP="00643561">
      <w:pPr>
        <w:spacing w:line="276" w:lineRule="auto"/>
        <w:ind w:firstLine="567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643561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Духовно-нравственные ценности </w:t>
      </w:r>
      <w:r w:rsidRPr="00A20289">
        <w:rPr>
          <w:rStyle w:val="c2"/>
          <w:rFonts w:ascii="Times New Roman" w:hAnsi="Times New Roman" w:cs="Times New Roman"/>
          <w:sz w:val="28"/>
          <w:szCs w:val="28"/>
        </w:rPr>
        <w:t xml:space="preserve">– это установки личности, являющиеся системообразующим элементом ценностных ориентаций, указывающие на их культурное, социальное, человеческое значение, регулирующие сознательную деятельность и поведение, придающие им нравственный характер и ориентирующие её на достижение высших идеалов </w:t>
      </w:r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 xml:space="preserve">[Большой психологический словарь. / Сост. и общ. ред. Б.Г. Мещеряков, В. П. Зинченко. – Санкт-Петербург: </w:t>
      </w:r>
      <w:proofErr w:type="spellStart"/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>Прайм</w:t>
      </w:r>
      <w:proofErr w:type="spellEnd"/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 xml:space="preserve"> – ЕВРОЗНАК, 2007, стр. 63].</w:t>
      </w:r>
    </w:p>
    <w:p w:rsidR="005A6AC8" w:rsidRDefault="005A6AC8" w:rsidP="00643561">
      <w:pPr>
        <w:spacing w:line="276" w:lineRule="auto"/>
      </w:pPr>
    </w:p>
    <w:p w:rsidR="00643561" w:rsidRDefault="00643561" w:rsidP="00643561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43561">
        <w:rPr>
          <w:rStyle w:val="c2"/>
          <w:rFonts w:ascii="Times New Roman" w:hAnsi="Times New Roman" w:cs="Times New Roman"/>
          <w:b/>
          <w:sz w:val="28"/>
          <w:szCs w:val="28"/>
        </w:rPr>
        <w:t>Ценностные ориентации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объекты, явления духовной или материальной культуры, которые приобрели для личности устойчиво высокий смысл и </w:t>
      </w:r>
      <w:hyperlink r:id="rId5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</w:t>
        </w:r>
      </w:hyperlink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воспринимаются человеком как средство удовлетворения своих потребностей и достижения цели. Ценностные ориентиры определяют </w:t>
      </w:r>
      <w:hyperlink r:id="rId6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направленность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личности</w:t>
        </w:r>
      </w:hyperlink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интересы, мотивы поступков, оценки, приоритеты. Складываются они на основе нравственного идеала, носят индивидуальный </w:t>
      </w:r>
      <w:hyperlink r:id="rId7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эмоциональную окраску. Сущность воспитания и обучения состоит в передаче тех или иных ценностей. (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Основы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духовной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культуры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педагога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>).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—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Екатеринбург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В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С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Безрукова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2000</w:t>
      </w:r>
      <w:r w:rsidRPr="000D4AFA">
        <w:rPr>
          <w:rStyle w:val="a4"/>
          <w:rFonts w:ascii="Times New Roman" w:hAnsi="Times New Roman" w:cs="Times New Roman"/>
          <w:sz w:val="28"/>
          <w:szCs w:val="28"/>
        </w:rPr>
        <w:t>.)</w:t>
      </w:r>
      <w:r w:rsidR="00690832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B7B7A" w:rsidRDefault="00AB7B7A" w:rsidP="00643561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B7B7A" w:rsidRDefault="00AB7B7A" w:rsidP="00AB7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7A">
        <w:rPr>
          <w:rFonts w:ascii="Times New Roman" w:hAnsi="Times New Roman" w:cs="Times New Roman"/>
          <w:b/>
          <w:sz w:val="28"/>
          <w:szCs w:val="28"/>
        </w:rPr>
        <w:t>Основное содержание 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таких качеств личности, как гуманизм, гражданственность, ответственность, трудолюбие, умение управлять собой.</w:t>
      </w:r>
    </w:p>
    <w:p w:rsidR="009C0AC5" w:rsidRDefault="009C0AC5" w:rsidP="00AB7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C5" w:rsidRDefault="009C0AC5" w:rsidP="009C0AC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C5">
        <w:rPr>
          <w:rFonts w:ascii="Times New Roman" w:hAnsi="Times New Roman" w:cs="Times New Roman"/>
          <w:b/>
          <w:sz w:val="28"/>
          <w:szCs w:val="28"/>
        </w:rPr>
        <w:t>Убеждение</w:t>
      </w:r>
      <w:r>
        <w:rPr>
          <w:rFonts w:ascii="Times New Roman" w:hAnsi="Times New Roman" w:cs="Times New Roman"/>
          <w:sz w:val="28"/>
          <w:szCs w:val="28"/>
        </w:rPr>
        <w:t xml:space="preserve"> – метод, когда воспитатель обращается к сознанию и чувствам ребенка. Основа убеждения – разъяснение сути явлений, причинно-следственных связей, выделение социальной и личностной значимости решения какого-либо вопроса.</w:t>
      </w:r>
    </w:p>
    <w:p w:rsidR="009C0AC5" w:rsidRDefault="009C0AC5" w:rsidP="00AB7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C5" w:rsidRDefault="009C0AC5" w:rsidP="009C0A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AC5"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метод мотивации, стимулирующий деятельность с целью закрепления достигнутых результатов и выражающийся в признании заслуг. При поощрении дается положительная оценка действий ребенка, приводящая к возбуждению положительных эмоций, повышению уверенности в своих силах и ответственности за свое поведение.</w:t>
      </w:r>
    </w:p>
    <w:p w:rsidR="00AB7B7A" w:rsidRDefault="00AB7B7A" w:rsidP="0064356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29" w:rsidRDefault="00CE6429" w:rsidP="0064356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61" w:rsidRDefault="00CE6429" w:rsidP="00CE6429">
      <w:pPr>
        <w:spacing w:line="276" w:lineRule="auto"/>
        <w:jc w:val="both"/>
      </w:pPr>
      <w:r w:rsidRPr="00CE64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050742"/>
            <wp:effectExtent l="0" t="0" r="3175" b="0"/>
            <wp:docPr id="1" name="Рисунок 1" descr="D:\Васина Т.В\Инновационная деятельность\Семинар 14.05.2019\Лад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на Т.В\Инновационная деятельность\Семинар 14.05.2019\Ладон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5"/>
    <w:rsid w:val="000F4D4E"/>
    <w:rsid w:val="000F68EE"/>
    <w:rsid w:val="00442F7E"/>
    <w:rsid w:val="00551E16"/>
    <w:rsid w:val="005A6AC8"/>
    <w:rsid w:val="00643561"/>
    <w:rsid w:val="00690832"/>
    <w:rsid w:val="00981D27"/>
    <w:rsid w:val="009C0AC5"/>
    <w:rsid w:val="00AB7B7A"/>
    <w:rsid w:val="00AD219C"/>
    <w:rsid w:val="00AF06AB"/>
    <w:rsid w:val="00BF1CD7"/>
    <w:rsid w:val="00C05B85"/>
    <w:rsid w:val="00CE6429"/>
    <w:rsid w:val="00D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9BC6"/>
  <w15:chartTrackingRefBased/>
  <w15:docId w15:val="{B823955E-74B2-4A53-B355-F9A4E62B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1E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2">
    <w:name w:val="c2"/>
    <w:basedOn w:val="a0"/>
    <w:rsid w:val="00643561"/>
  </w:style>
  <w:style w:type="character" w:customStyle="1" w:styleId="w">
    <w:name w:val="w"/>
    <w:basedOn w:val="a0"/>
    <w:rsid w:val="00643561"/>
  </w:style>
  <w:style w:type="character" w:styleId="a4">
    <w:name w:val="Emphasis"/>
    <w:basedOn w:val="a0"/>
    <w:uiPriority w:val="20"/>
    <w:qFormat/>
    <w:rsid w:val="006435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64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4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piritual_culture.academic.ru/2359/%D0%A5%D0%B0%D1%80%D0%B0%D0%BA%D1%82%D0%B5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ritual_culture.academic.ru/1350/%D0%9D%D0%B0%D0%BF%D1%80%D0%B0%D0%B2%D0%BB%D0%B5%D0%BD%D0%BD%D0%BE%D1%81%D1%82%D1%8C_%D0%BB%D0%B8%D1%87%D0%BD%D0%BE%D1%81%D1%82%D0%B8" TargetMode="External"/><Relationship Id="rId5" Type="http://schemas.openxmlformats.org/officeDocument/2006/relationships/hyperlink" Target="http://spiritual_culture.academic.ru/872/%D0%97%D0%BD%D0%B0%D1%87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14</cp:revision>
  <cp:lastPrinted>2019-04-30T08:46:00Z</cp:lastPrinted>
  <dcterms:created xsi:type="dcterms:W3CDTF">2019-04-30T06:42:00Z</dcterms:created>
  <dcterms:modified xsi:type="dcterms:W3CDTF">2019-04-30T09:00:00Z</dcterms:modified>
</cp:coreProperties>
</file>