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82" w:rsidRDefault="00C30682">
      <w:bookmarkStart w:id="0" w:name="_GoBack"/>
      <w:bookmarkEnd w:id="0"/>
    </w:p>
    <w:p w:rsidR="00375F0E" w:rsidRPr="00AE0A7F" w:rsidRDefault="00C30682" w:rsidP="00375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7F">
        <w:rPr>
          <w:rFonts w:ascii="Times New Roman" w:hAnsi="Times New Roman" w:cs="Times New Roman"/>
          <w:b/>
          <w:sz w:val="24"/>
          <w:szCs w:val="24"/>
        </w:rPr>
        <w:t>Протокол обследования ребенка тифлопедагогом</w:t>
      </w:r>
    </w:p>
    <w:p w:rsidR="00375F0E" w:rsidRDefault="00375F0E" w:rsidP="0075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ребенка________________________________________________________</w:t>
      </w:r>
      <w:r w:rsidR="0075261F">
        <w:rPr>
          <w:rFonts w:ascii="Times New Roman" w:hAnsi="Times New Roman" w:cs="Times New Roman"/>
          <w:sz w:val="24"/>
          <w:szCs w:val="24"/>
        </w:rPr>
        <w:t>___</w:t>
      </w:r>
    </w:p>
    <w:p w:rsidR="00E21522" w:rsidRPr="00E21522" w:rsidRDefault="0075261F" w:rsidP="0075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</w:t>
      </w:r>
      <w:r w:rsidR="00E21522">
        <w:rPr>
          <w:rFonts w:ascii="Times New Roman" w:hAnsi="Times New Roman" w:cs="Times New Roman"/>
          <w:sz w:val="24"/>
          <w:szCs w:val="24"/>
        </w:rPr>
        <w:t>я______________________________</w:t>
      </w:r>
      <w:r w:rsidR="00E21522" w:rsidRPr="00356DF4">
        <w:rPr>
          <w:rFonts w:ascii="Times New Roman" w:hAnsi="Times New Roman" w:cs="Times New Roman"/>
          <w:i/>
          <w:sz w:val="24"/>
          <w:szCs w:val="24"/>
        </w:rPr>
        <w:t>Относится к категории детей с ОВЗ; не относится к категории детей с ОВЗ. Ребенок-инвалид; не инвалид</w:t>
      </w:r>
      <w:r w:rsidR="00E21522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E21522" w:rsidRDefault="00E21522" w:rsidP="0075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учреждения________</w:t>
      </w:r>
      <w:r w:rsidR="00356DF4">
        <w:rPr>
          <w:rFonts w:ascii="Times New Roman" w:hAnsi="Times New Roman" w:cs="Times New Roman"/>
          <w:sz w:val="24"/>
          <w:szCs w:val="24"/>
        </w:rPr>
        <w:t>_________________________</w:t>
      </w:r>
      <w:r w:rsidR="00356DF4" w:rsidRPr="00356DF4">
        <w:rPr>
          <w:rFonts w:ascii="Times New Roman" w:hAnsi="Times New Roman" w:cs="Times New Roman"/>
          <w:sz w:val="20"/>
          <w:szCs w:val="20"/>
        </w:rPr>
        <w:t>(группа/класс)</w:t>
      </w:r>
      <w:r w:rsidR="00356DF4">
        <w:rPr>
          <w:rFonts w:ascii="Times New Roman" w:hAnsi="Times New Roman" w:cs="Times New Roman"/>
          <w:sz w:val="20"/>
          <w:szCs w:val="20"/>
        </w:rPr>
        <w:t>_____</w:t>
      </w:r>
    </w:p>
    <w:p w:rsidR="0075261F" w:rsidRDefault="0075261F" w:rsidP="0075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</w:t>
      </w:r>
    </w:p>
    <w:p w:rsidR="00B7332F" w:rsidRPr="00951E89" w:rsidRDefault="00B7332F" w:rsidP="00E2152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 </w:t>
      </w:r>
      <w:r w:rsidRPr="00B7332F">
        <w:rPr>
          <w:rFonts w:ascii="Times New Roman" w:hAnsi="Times New Roman" w:cs="Times New Roman"/>
          <w:sz w:val="20"/>
          <w:szCs w:val="20"/>
        </w:rPr>
        <w:t>(</w:t>
      </w:r>
      <w:r w:rsidRPr="00B7332F">
        <w:rPr>
          <w:rFonts w:ascii="Times New Roman" w:hAnsi="Times New Roman" w:cs="Times New Roman"/>
          <w:i/>
          <w:sz w:val="20"/>
          <w:szCs w:val="20"/>
        </w:rPr>
        <w:t>ФИО, место работы, социальный статус семьи</w:t>
      </w:r>
      <w:r w:rsidR="00951E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51E89" w:rsidRPr="00951E89">
        <w:rPr>
          <w:rFonts w:ascii="Times New Roman" w:hAnsi="Times New Roman" w:cs="Times New Roman"/>
          <w:i/>
          <w:color w:val="000000"/>
          <w:shd w:val="clear" w:color="auto" w:fill="FFFFFF"/>
        </w:rPr>
        <w:t>наличие или отсутствие в семье родственников с функциональными на</w:t>
      </w:r>
      <w:r w:rsidR="00951E89" w:rsidRPr="00951E89">
        <w:rPr>
          <w:rFonts w:ascii="Times New Roman" w:hAnsi="Times New Roman" w:cs="Times New Roman"/>
          <w:i/>
          <w:color w:val="000000"/>
          <w:shd w:val="clear" w:color="auto" w:fill="FFFFFF"/>
        </w:rPr>
        <w:softHyphen/>
        <w:t>рушениями зрения</w:t>
      </w:r>
      <w:r w:rsidR="00951E89">
        <w:rPr>
          <w:rFonts w:ascii="Times New Roman" w:hAnsi="Times New Roman" w:cs="Times New Roman"/>
          <w:i/>
          <w:color w:val="000000"/>
          <w:shd w:val="clear" w:color="auto" w:fill="FFFFFF"/>
        </w:rPr>
        <w:t>)______________________________________________</w:t>
      </w:r>
    </w:p>
    <w:p w:rsidR="00E21522" w:rsidRPr="00B7332F" w:rsidRDefault="00B7332F" w:rsidP="00B733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</w:t>
      </w:r>
    </w:p>
    <w:p w:rsidR="00AB74CF" w:rsidRDefault="00AB74CF" w:rsidP="00AB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медицинского обследования </w:t>
      </w:r>
      <w:r w:rsidRPr="00791624">
        <w:rPr>
          <w:rFonts w:ascii="Times New Roman" w:hAnsi="Times New Roman" w:cs="Times New Roman"/>
          <w:i/>
          <w:sz w:val="20"/>
          <w:szCs w:val="20"/>
        </w:rPr>
        <w:t>(заключения врачей, имею</w:t>
      </w:r>
      <w:r>
        <w:rPr>
          <w:rFonts w:ascii="Times New Roman" w:hAnsi="Times New Roman" w:cs="Times New Roman"/>
          <w:i/>
          <w:sz w:val="20"/>
          <w:szCs w:val="20"/>
        </w:rPr>
        <w:t>щиеся диагнозы)_____________________________</w:t>
      </w:r>
    </w:p>
    <w:p w:rsidR="00AB74CF" w:rsidRDefault="00AB74CF" w:rsidP="00AB74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функций зрения </w:t>
      </w:r>
      <w:r w:rsidRPr="00791624">
        <w:rPr>
          <w:rFonts w:ascii="Times New Roman" w:hAnsi="Times New Roman" w:cs="Times New Roman"/>
          <w:i/>
          <w:sz w:val="20"/>
          <w:szCs w:val="20"/>
        </w:rPr>
        <w:t>(глазодвигательные функции, острота зрения, поле зрения, угол при косоглазии, степень выраженности при амблиопии, степень астигматизма и т.д.)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</w:t>
      </w:r>
    </w:p>
    <w:p w:rsidR="00B333F9" w:rsidRPr="00620854" w:rsidRDefault="00AB74CF" w:rsidP="00B333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</w:t>
      </w:r>
      <w:r w:rsidR="00620854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  <w:r w:rsidR="00E60FCD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</w:t>
      </w:r>
    </w:p>
    <w:p w:rsidR="00552118" w:rsidRDefault="001140A2" w:rsidP="00B33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сенсорной системы </w:t>
      </w:r>
      <w:r w:rsidRPr="001140A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1140A2">
        <w:rPr>
          <w:rFonts w:ascii="Times New Roman" w:hAnsi="Times New Roman" w:cs="Times New Roman"/>
          <w:i/>
          <w:sz w:val="20"/>
          <w:szCs w:val="20"/>
        </w:rPr>
        <w:t>слухо</w:t>
      </w:r>
      <w:proofErr w:type="spellEnd"/>
      <w:r w:rsidRPr="001140A2">
        <w:rPr>
          <w:rFonts w:ascii="Times New Roman" w:hAnsi="Times New Roman" w:cs="Times New Roman"/>
          <w:i/>
          <w:sz w:val="20"/>
          <w:szCs w:val="20"/>
        </w:rPr>
        <w:t xml:space="preserve">-моторные координации, зрительный гнозис, вкусовая и тактильная чувствительность, </w:t>
      </w:r>
      <w:proofErr w:type="gramStart"/>
      <w:r w:rsidRPr="001140A2">
        <w:rPr>
          <w:rFonts w:ascii="Times New Roman" w:hAnsi="Times New Roman" w:cs="Times New Roman"/>
          <w:i/>
          <w:sz w:val="20"/>
          <w:szCs w:val="20"/>
        </w:rPr>
        <w:t>обоняние)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55211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40A2" w:rsidRPr="0075261F" w:rsidRDefault="001140A2" w:rsidP="00B33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333F9">
        <w:rPr>
          <w:rFonts w:ascii="Times New Roman" w:hAnsi="Times New Roman" w:cs="Times New Roman"/>
          <w:sz w:val="24"/>
          <w:szCs w:val="24"/>
        </w:rPr>
        <w:t>________________</w:t>
      </w:r>
      <w:r w:rsidR="00E60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5521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2118" w:rsidRDefault="00B333F9" w:rsidP="00620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Оценка умений узнавать и отображать эмоции. Сформированность движений мимических мышц лица (</w:t>
      </w:r>
      <w:r w:rsidRPr="00AE0A7F">
        <w:rPr>
          <w:rFonts w:ascii="Times New Roman" w:hAnsi="Times New Roman" w:cs="Times New Roman"/>
          <w:i/>
          <w:sz w:val="20"/>
          <w:szCs w:val="20"/>
        </w:rPr>
        <w:t>мимика, жесты, пантомима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</w:t>
      </w:r>
      <w:r w:rsidR="00173B04">
        <w:rPr>
          <w:rFonts w:ascii="Times New Roman" w:hAnsi="Times New Roman" w:cs="Times New Roman"/>
          <w:sz w:val="24"/>
          <w:szCs w:val="24"/>
        </w:rPr>
        <w:t xml:space="preserve"> </w:t>
      </w:r>
      <w:r w:rsidR="00620854"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ситуации обследования, особенн</w:t>
      </w:r>
      <w:r w:rsid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эмоционально-волевой сферы, л</w:t>
      </w:r>
      <w:r w:rsidR="00AE0A7F" w:rsidRPr="0017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ичностные качества</w:t>
      </w:r>
      <w:r w:rsidR="00AE0A7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620854"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0854" w:rsidRPr="006208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контактность, преобладающий фон настроения, способность к регуляции поведения и соблюдению предъявляемых требований, произвольность) ___________________________________</w:t>
      </w:r>
      <w:r w:rsidR="005521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20854" w:rsidRPr="00620854" w:rsidRDefault="00620854" w:rsidP="00620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52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20854" w:rsidRPr="00620854" w:rsidRDefault="00620854" w:rsidP="00620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20854" w:rsidRPr="00620854" w:rsidRDefault="00620854" w:rsidP="00620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20854" w:rsidRPr="00620854" w:rsidRDefault="00C736D3" w:rsidP="00620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деятельности </w:t>
      </w:r>
      <w:r w:rsidR="00620854"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0854" w:rsidRPr="006208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целенаправленность и организованность деятельности, способность сосредоточенно работать длительное время, общий темп и продуктивность деятельности, время проявления признаков утомления, способность к волевому усилию при возникновении трудностей, самоконтроль) _______________________________________________________________</w:t>
      </w:r>
      <w:r w:rsidR="006208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</w:t>
      </w:r>
    </w:p>
    <w:p w:rsidR="00620854" w:rsidRPr="00620854" w:rsidRDefault="00620854" w:rsidP="00620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20854" w:rsidRPr="00620854" w:rsidRDefault="00620854" w:rsidP="00620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20854" w:rsidRPr="00620854" w:rsidRDefault="00620854" w:rsidP="00620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52118" w:rsidRDefault="00B333F9" w:rsidP="00552118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10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мелкой моторики</w:t>
      </w:r>
      <w:r w:rsidRPr="00B333F9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Pr="001000E9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(состояние мышечного тонуса; способы захвата предмета; сила удержания; точность мелких движений)</w:t>
      </w:r>
      <w:r w:rsidR="001000E9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_________________________________________________________</w:t>
      </w:r>
      <w:r w:rsidR="00AE0A7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_______________________________</w:t>
      </w:r>
    </w:p>
    <w:p w:rsidR="00552118" w:rsidRDefault="001000E9" w:rsidP="00552118">
      <w:pPr>
        <w:suppressAutoHyphens/>
        <w:spacing w:after="0" w:line="240" w:lineRule="auto"/>
        <w:rPr>
          <w:i/>
          <w:color w:val="000000"/>
          <w:sz w:val="20"/>
          <w:szCs w:val="20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Пространственные представления </w:t>
      </w:r>
      <w:r w:rsidRPr="001000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20854">
        <w:rPr>
          <w:rFonts w:ascii="Times New Roman" w:hAnsi="Times New Roman" w:cs="Times New Roman"/>
          <w:i/>
          <w:color w:val="000000"/>
          <w:sz w:val="20"/>
          <w:szCs w:val="20"/>
        </w:rPr>
        <w:t>знание частей собственного тела; пространственные направления, связанные с собственным телом; определение взаимоотношений двух предметов (употребление предлого</w:t>
      </w:r>
      <w:r w:rsidR="006208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в с пространственным </w:t>
      </w:r>
      <w:r w:rsidRPr="00620854">
        <w:rPr>
          <w:rFonts w:ascii="Times New Roman" w:hAnsi="Times New Roman" w:cs="Times New Roman"/>
          <w:i/>
          <w:color w:val="000000"/>
          <w:sz w:val="20"/>
          <w:szCs w:val="20"/>
        </w:rPr>
        <w:t>значением)_______________________</w:t>
      </w:r>
      <w:r w:rsidRPr="00620854">
        <w:rPr>
          <w:i/>
          <w:color w:val="000000"/>
          <w:sz w:val="20"/>
          <w:szCs w:val="20"/>
        </w:rPr>
        <w:t>__________________</w:t>
      </w:r>
      <w:r w:rsidR="00552118">
        <w:rPr>
          <w:i/>
          <w:color w:val="000000"/>
          <w:sz w:val="20"/>
          <w:szCs w:val="20"/>
        </w:rPr>
        <w:t>____________________________________</w:t>
      </w:r>
    </w:p>
    <w:p w:rsidR="00552118" w:rsidRDefault="001000E9" w:rsidP="0055211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Временные представления </w:t>
      </w:r>
      <w:r w:rsidRPr="001000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620854">
        <w:rPr>
          <w:rFonts w:ascii="Times New Roman" w:hAnsi="Times New Roman" w:cs="Times New Roman"/>
          <w:i/>
          <w:color w:val="000000"/>
          <w:sz w:val="20"/>
          <w:szCs w:val="20"/>
        </w:rPr>
        <w:t>части суток; дни недели; времена года</w:t>
      </w:r>
      <w:r w:rsidRPr="001000E9">
        <w:rPr>
          <w:rFonts w:ascii="Times New Roman" w:hAnsi="Times New Roman" w:cs="Times New Roman"/>
          <w:color w:val="000000"/>
          <w:sz w:val="20"/>
          <w:szCs w:val="20"/>
        </w:rPr>
        <w:t>)___________</w:t>
      </w:r>
      <w:r w:rsidR="00552118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552118" w:rsidRDefault="001000E9" w:rsidP="00552118">
      <w:pPr>
        <w:suppressAutoHyphens/>
        <w:spacing w:after="0" w:line="240" w:lineRule="auto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1000E9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>___________________</w:t>
      </w:r>
      <w:r w:rsidR="00552118">
        <w:rPr>
          <w:rFonts w:ascii="Georgia" w:hAnsi="Georgia"/>
          <w:color w:val="000000"/>
          <w:sz w:val="23"/>
          <w:szCs w:val="23"/>
          <w:shd w:val="clear" w:color="auto" w:fill="FFFFFF"/>
        </w:rPr>
        <w:t>___________________________________________________</w:t>
      </w:r>
    </w:p>
    <w:p w:rsidR="00AE0A7F" w:rsidRPr="00AE0A7F" w:rsidRDefault="00AE0A7F" w:rsidP="00AE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познавательной активности в соответствии с учебными интересами (</w:t>
      </w:r>
      <w:r w:rsidRPr="00AE0A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высокий, средний, низкий, избирательная познавательная активность) ___________________________</w:t>
      </w:r>
      <w:r w:rsidRP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E0A7F" w:rsidRPr="00AE0A7F" w:rsidRDefault="00AE0A7F" w:rsidP="00AE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E0A7F" w:rsidRPr="00AE0A7F" w:rsidRDefault="00AE0A7F" w:rsidP="00AE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7F" w:rsidRPr="00AE0A7F" w:rsidRDefault="00AE0A7F" w:rsidP="00AE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осведомленность и социально-бытовая ориентация________________________________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E0A7F" w:rsidRPr="00AE0A7F" w:rsidRDefault="00AE0A7F" w:rsidP="00AE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F5B16" w:rsidRDefault="001000E9" w:rsidP="00620854">
      <w:pPr>
        <w:spacing w:after="0" w:line="240" w:lineRule="auto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Психические процессы </w:t>
      </w:r>
    </w:p>
    <w:p w:rsidR="00CF5B16" w:rsidRDefault="004E7B9D" w:rsidP="00173B04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AE0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CF5B16" w:rsidRPr="00AE0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нимание</w:t>
      </w:r>
      <w:r w:rsidRPr="00AE0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</w:t>
      </w:r>
      <w:r w:rsidR="00437ABA">
        <w:rPr>
          <w:rFonts w:ascii="Times New Roman" w:hAnsi="Times New Roman" w:cs="Times New Roman"/>
          <w:i/>
          <w:sz w:val="18"/>
          <w:szCs w:val="18"/>
        </w:rPr>
        <w:t>виды, свойства, влияние на успеваемость и дисциплину)________________________________________________________</w:t>
      </w:r>
    </w:p>
    <w:p w:rsidR="00437ABA" w:rsidRDefault="00437ABA" w:rsidP="00173B04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proofErr w:type="gramStart"/>
      <w:r w:rsidRPr="00AE0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CF5B16" w:rsidRPr="00AE0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амять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уровень развития различных видов памяти, индивидуальные и возрастные особенности, склонность к заучиванию)________</w:t>
      </w:r>
    </w:p>
    <w:p w:rsidR="0034272C" w:rsidRDefault="00437ABA" w:rsidP="00173B04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</w:t>
      </w:r>
      <w:r w:rsidRPr="00AE0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</w:t>
      </w:r>
      <w:r w:rsidR="00CF5B16" w:rsidRPr="00AE0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ышление</w:t>
      </w:r>
      <w:r w:rsidRPr="00AE0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</w:t>
      </w:r>
      <w:r w:rsidR="0034272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уровень развития видов и операций, самостоятельность, гибкость, активность, скорость протекания мыслительных процессов, логичность)_______________________________________________________________________</w:t>
      </w:r>
    </w:p>
    <w:p w:rsidR="00C736D3" w:rsidRDefault="00C736D3" w:rsidP="00173B04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</w:t>
      </w:r>
    </w:p>
    <w:p w:rsidR="00173B04" w:rsidRDefault="0034272C" w:rsidP="00173B04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AE0A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Восприятие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(целостность, скорость и точность, осмысленность)_______________________________________________</w:t>
      </w:r>
    </w:p>
    <w:p w:rsidR="00AE0A7F" w:rsidRPr="00AE0A7F" w:rsidRDefault="00AE0A7F" w:rsidP="00AE0A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7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речевого развития</w:t>
      </w:r>
      <w:r w:rsidRP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F5B16" w:rsidRDefault="00173B04" w:rsidP="00AE0A7F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</w:t>
      </w:r>
      <w:r w:rsidR="001000E9" w:rsidRPr="0017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AE0A7F" w:rsidRDefault="00AE0A7F" w:rsidP="00AE0A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lastRenderedPageBreak/>
        <w:t xml:space="preserve">Оценка индивидуальных особенностей познавательной деятельности </w:t>
      </w:r>
      <w:r w:rsidRPr="001B3F9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(задание не выполнено; при выполнении задания допускались грубые ошибки или требовалась значительная словесная или действенная помощь со стороны педагога; задание выполнено с небольшими неточностями или при незначительной помощи педагога; задание выполнено правильно и без дополнительных указаний со стороны педагога)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________________________________________</w:t>
      </w:r>
    </w:p>
    <w:p w:rsidR="00AE0A7F" w:rsidRDefault="00AE0A7F" w:rsidP="00AE0A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Дополнительные факторы, которые могут осложнять визуальные возможности ребенка___________________________</w:t>
      </w:r>
    </w:p>
    <w:p w:rsidR="00AE0A7F" w:rsidRPr="00AE0A7F" w:rsidRDefault="00AE0A7F" w:rsidP="00AE0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</w:t>
      </w:r>
      <w:r w:rsidRPr="0043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A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УЧЕБНАЯ ДЕЯТЕЛЬНОСТЬ</w:t>
      </w:r>
    </w:p>
    <w:p w:rsidR="00C736D3" w:rsidRPr="00620854" w:rsidRDefault="00C736D3" w:rsidP="00C736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обучаемости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учебной деятельности</w:t>
      </w: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08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понимание инструкции к заданию, осознание учебной задачи, способность к преднамеренному запоминанию, сосредоточению и поддержанию активного внимания, стойкость учебного интереса, потребность в помощи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мотивация, уровень активности и самостоятельности в учебной работе</w:t>
      </w:r>
      <w:r w:rsidRPr="006208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736D3" w:rsidRPr="00620854" w:rsidRDefault="00C736D3" w:rsidP="00C736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736D3" w:rsidRDefault="00C736D3" w:rsidP="00C736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736D3" w:rsidRDefault="00C736D3" w:rsidP="00AE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18" w:rsidRDefault="00E60FCD" w:rsidP="00E60FCD">
      <w:pPr>
        <w:widowControl w:val="0"/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Характерный уровень сформированности знаний, умений, навыков по </w:t>
      </w:r>
      <w:r w:rsidR="00C7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Pr="00AE0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программными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55211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736D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60FCD" w:rsidRPr="00E60FCD" w:rsidRDefault="00E60FCD" w:rsidP="00E60FCD">
      <w:pPr>
        <w:widowControl w:val="0"/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11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C736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60FCD" w:rsidRPr="00E60FCD" w:rsidRDefault="00E60FCD" w:rsidP="00E60FCD">
      <w:pPr>
        <w:widowControl w:val="0"/>
        <w:tabs>
          <w:tab w:val="left" w:pos="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CD">
        <w:rPr>
          <w:rFonts w:ascii="Times New Roman" w:eastAsia="Times New Roman" w:hAnsi="Times New Roman" w:cs="Times New Roman"/>
          <w:sz w:val="24"/>
          <w:szCs w:val="24"/>
        </w:rPr>
        <w:t>Степень усвоения программы</w:t>
      </w:r>
      <w:r w:rsidRPr="00E6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0FCD">
        <w:rPr>
          <w:rFonts w:ascii="Times New Roman" w:eastAsia="Times New Roman" w:hAnsi="Times New Roman" w:cs="Times New Roman"/>
          <w:i/>
          <w:sz w:val="20"/>
          <w:szCs w:val="20"/>
        </w:rPr>
        <w:t>усвоена программа в достаточном объеме, усвоена не полностью или частично, не усвоена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)_______________________________________________________________________________________________________________________________________________</w:t>
      </w:r>
    </w:p>
    <w:p w:rsidR="004102B0" w:rsidRDefault="004102B0" w:rsidP="00AE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BA" w:rsidRDefault="00437ABA" w:rsidP="00AE0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методики__________________________________________________________________</w:t>
      </w:r>
    </w:p>
    <w:p w:rsidR="001140A2" w:rsidRDefault="00437ABA" w:rsidP="001B3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4102B0" w:rsidRDefault="004102B0" w:rsidP="001B3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B0" w:rsidRDefault="004102B0" w:rsidP="001B3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36D3" w:rsidRPr="00C736D3" w:rsidRDefault="00C736D3" w:rsidP="001B3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тифлопедагога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</w:p>
    <w:p w:rsidR="00437ABA" w:rsidRPr="00C736D3" w:rsidRDefault="00C736D3" w:rsidP="001B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52118" w:rsidRDefault="00822536" w:rsidP="00752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6D3">
        <w:rPr>
          <w:rFonts w:ascii="Times New Roman" w:hAnsi="Times New Roman" w:cs="Times New Roman"/>
          <w:sz w:val="24"/>
          <w:szCs w:val="24"/>
        </w:rPr>
        <w:t>Необходимые специальные образовательные условия</w:t>
      </w:r>
      <w:r>
        <w:rPr>
          <w:rFonts w:ascii="Times New Roman" w:hAnsi="Times New Roman" w:cs="Times New Roman"/>
          <w:sz w:val="20"/>
          <w:szCs w:val="20"/>
        </w:rPr>
        <w:t xml:space="preserve"> (в том числе, специального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ассистивного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оборудования и специальной дидактики) для обучения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ребенка)_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</w:t>
      </w:r>
      <w:r w:rsidR="0055211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22536" w:rsidRDefault="00822536" w:rsidP="00752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="0034272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E3AA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55211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4272C" w:rsidRDefault="0034272C" w:rsidP="007526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="00E60F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34272C" w:rsidRDefault="00AB74CF" w:rsidP="00342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2B0">
        <w:rPr>
          <w:rFonts w:ascii="Times New Roman" w:hAnsi="Times New Roman" w:cs="Times New Roman"/>
          <w:sz w:val="24"/>
          <w:szCs w:val="24"/>
        </w:rPr>
        <w:t>Основные направления коррекционно-развивающих занятий с ребенком</w:t>
      </w:r>
      <w:r>
        <w:rPr>
          <w:rFonts w:ascii="Times New Roman" w:hAnsi="Times New Roman" w:cs="Times New Roman"/>
          <w:sz w:val="20"/>
          <w:szCs w:val="20"/>
        </w:rPr>
        <w:t>, определяемых, в первую очередь характером зрительных нарушений)___________________________________________________________________________________</w:t>
      </w:r>
    </w:p>
    <w:p w:rsidR="00B333F9" w:rsidRPr="00B333F9" w:rsidRDefault="0034272C" w:rsidP="00342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B333F9" w:rsidRDefault="00B333F9" w:rsidP="00342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72C" w:rsidRDefault="0034272C" w:rsidP="00B333F9">
      <w:pPr>
        <w:rPr>
          <w:rFonts w:ascii="Times New Roman" w:hAnsi="Times New Roman" w:cs="Times New Roman"/>
          <w:sz w:val="20"/>
          <w:szCs w:val="20"/>
        </w:rPr>
      </w:pPr>
    </w:p>
    <w:p w:rsidR="004102B0" w:rsidRDefault="004102B0" w:rsidP="0034272C">
      <w:pPr>
        <w:rPr>
          <w:rFonts w:ascii="Times New Roman" w:hAnsi="Times New Roman" w:cs="Times New Roman"/>
          <w:sz w:val="20"/>
          <w:szCs w:val="20"/>
        </w:rPr>
      </w:pPr>
    </w:p>
    <w:p w:rsidR="004102B0" w:rsidRDefault="004102B0" w:rsidP="0034272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0"/>
        <w:gridCol w:w="1142"/>
        <w:gridCol w:w="760"/>
        <w:gridCol w:w="758"/>
        <w:gridCol w:w="1976"/>
        <w:gridCol w:w="1644"/>
        <w:gridCol w:w="2252"/>
      </w:tblGrid>
      <w:tr w:rsidR="0034272C" w:rsidRPr="00803B2E" w:rsidTr="004B0083">
        <w:trPr>
          <w:trHeight w:val="774"/>
        </w:trPr>
        <w:tc>
          <w:tcPr>
            <w:tcW w:w="3437" w:type="dxa"/>
            <w:gridSpan w:val="2"/>
            <w:tcBorders>
              <w:bottom w:val="single" w:sz="4" w:space="0" w:color="auto"/>
            </w:tcBorders>
          </w:tcPr>
          <w:p w:rsidR="0034272C" w:rsidRPr="00803B2E" w:rsidRDefault="0034272C" w:rsidP="004B0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:rsidR="0034272C" w:rsidRPr="00803B2E" w:rsidRDefault="0034272C" w:rsidP="004B0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4272C" w:rsidRPr="00803B2E" w:rsidRDefault="0034272C" w:rsidP="004B0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72C" w:rsidRPr="00803B2E" w:rsidRDefault="0034272C" w:rsidP="004B0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</w:tcPr>
          <w:p w:rsidR="0034272C" w:rsidRPr="00803B2E" w:rsidRDefault="0034272C" w:rsidP="004B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2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4272C" w:rsidRPr="00803B2E" w:rsidRDefault="0034272C" w:rsidP="004B00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4272C" w:rsidRPr="00803B2E" w:rsidRDefault="0034272C" w:rsidP="004B0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Тифлопедагог</w:t>
            </w:r>
          </w:p>
        </w:tc>
      </w:tr>
      <w:tr w:rsidR="0034272C" w:rsidRPr="00803B2E" w:rsidTr="004B0083">
        <w:trPr>
          <w:trHeight w:val="774"/>
        </w:trPr>
        <w:tc>
          <w:tcPr>
            <w:tcW w:w="2242" w:type="dxa"/>
          </w:tcPr>
          <w:p w:rsidR="0034272C" w:rsidRPr="00803B2E" w:rsidRDefault="0034272C" w:rsidP="004B008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72C" w:rsidRPr="00803B2E" w:rsidRDefault="0034272C" w:rsidP="004B008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3" w:type="dxa"/>
            <w:gridSpan w:val="3"/>
          </w:tcPr>
          <w:p w:rsidR="0034272C" w:rsidRPr="00803B2E" w:rsidRDefault="0034272C" w:rsidP="004B008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03B2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61" w:type="dxa"/>
          </w:tcPr>
          <w:p w:rsidR="0034272C" w:rsidRPr="00803B2E" w:rsidRDefault="0034272C" w:rsidP="004B00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34272C" w:rsidRPr="00803B2E" w:rsidRDefault="0034272C" w:rsidP="004B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2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34272C" w:rsidRPr="00803B2E" w:rsidRDefault="0034272C" w:rsidP="004B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B2E">
              <w:rPr>
                <w:rFonts w:ascii="Times New Roman" w:hAnsi="Times New Roman" w:cs="Times New Roman"/>
                <w:sz w:val="16"/>
                <w:szCs w:val="16"/>
              </w:rPr>
              <w:t>Расшифровка</w:t>
            </w:r>
          </w:p>
        </w:tc>
      </w:tr>
    </w:tbl>
    <w:p w:rsidR="0075261F" w:rsidRPr="0034272C" w:rsidRDefault="0075261F" w:rsidP="0034272C">
      <w:pPr>
        <w:rPr>
          <w:rFonts w:ascii="Times New Roman" w:hAnsi="Times New Roman" w:cs="Times New Roman"/>
          <w:sz w:val="20"/>
          <w:szCs w:val="20"/>
        </w:rPr>
      </w:pPr>
    </w:p>
    <w:sectPr w:rsidR="0075261F" w:rsidRPr="0034272C" w:rsidSect="00375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3AE"/>
    <w:multiLevelType w:val="multilevel"/>
    <w:tmpl w:val="9E7ED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13C25"/>
    <w:multiLevelType w:val="multilevel"/>
    <w:tmpl w:val="34F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2"/>
    <w:rsid w:val="00011EB8"/>
    <w:rsid w:val="00025DC1"/>
    <w:rsid w:val="00044AF5"/>
    <w:rsid w:val="000B13AE"/>
    <w:rsid w:val="000C53C3"/>
    <w:rsid w:val="000F156A"/>
    <w:rsid w:val="001000E9"/>
    <w:rsid w:val="001140A2"/>
    <w:rsid w:val="00173B04"/>
    <w:rsid w:val="001B3F9D"/>
    <w:rsid w:val="001E3AAA"/>
    <w:rsid w:val="002043AE"/>
    <w:rsid w:val="00262AF5"/>
    <w:rsid w:val="00280F29"/>
    <w:rsid w:val="002D3EE0"/>
    <w:rsid w:val="002D660A"/>
    <w:rsid w:val="002F132E"/>
    <w:rsid w:val="0034272C"/>
    <w:rsid w:val="00356DF4"/>
    <w:rsid w:val="00375F0E"/>
    <w:rsid w:val="004102B0"/>
    <w:rsid w:val="00437ABA"/>
    <w:rsid w:val="0048167C"/>
    <w:rsid w:val="004B6210"/>
    <w:rsid w:val="004D2B9A"/>
    <w:rsid w:val="004E7B9D"/>
    <w:rsid w:val="005142CD"/>
    <w:rsid w:val="00516D48"/>
    <w:rsid w:val="00524DD3"/>
    <w:rsid w:val="00552118"/>
    <w:rsid w:val="005B0C09"/>
    <w:rsid w:val="005E1060"/>
    <w:rsid w:val="006003E1"/>
    <w:rsid w:val="00603070"/>
    <w:rsid w:val="00620854"/>
    <w:rsid w:val="00671F32"/>
    <w:rsid w:val="006C7069"/>
    <w:rsid w:val="00701F23"/>
    <w:rsid w:val="0074374F"/>
    <w:rsid w:val="0075261F"/>
    <w:rsid w:val="00791624"/>
    <w:rsid w:val="007A7E5E"/>
    <w:rsid w:val="007F6FF3"/>
    <w:rsid w:val="00822536"/>
    <w:rsid w:val="00824781"/>
    <w:rsid w:val="00840FC3"/>
    <w:rsid w:val="008B07C8"/>
    <w:rsid w:val="008B531C"/>
    <w:rsid w:val="00951E89"/>
    <w:rsid w:val="0096294E"/>
    <w:rsid w:val="009A0974"/>
    <w:rsid w:val="009B61ED"/>
    <w:rsid w:val="009E619F"/>
    <w:rsid w:val="00A30F86"/>
    <w:rsid w:val="00A407E2"/>
    <w:rsid w:val="00A6075E"/>
    <w:rsid w:val="00A85B8A"/>
    <w:rsid w:val="00AB74CF"/>
    <w:rsid w:val="00AE0A7F"/>
    <w:rsid w:val="00B03BAD"/>
    <w:rsid w:val="00B21A81"/>
    <w:rsid w:val="00B32783"/>
    <w:rsid w:val="00B333F9"/>
    <w:rsid w:val="00B458B7"/>
    <w:rsid w:val="00B570A4"/>
    <w:rsid w:val="00B7332F"/>
    <w:rsid w:val="00BF3077"/>
    <w:rsid w:val="00BF6416"/>
    <w:rsid w:val="00C30682"/>
    <w:rsid w:val="00C63E85"/>
    <w:rsid w:val="00C736D3"/>
    <w:rsid w:val="00C9268B"/>
    <w:rsid w:val="00CB4E10"/>
    <w:rsid w:val="00CC0CFF"/>
    <w:rsid w:val="00CD2C53"/>
    <w:rsid w:val="00CE5BCF"/>
    <w:rsid w:val="00CF0DBD"/>
    <w:rsid w:val="00CF5B16"/>
    <w:rsid w:val="00D00DF3"/>
    <w:rsid w:val="00D50EF5"/>
    <w:rsid w:val="00D6265C"/>
    <w:rsid w:val="00D67D19"/>
    <w:rsid w:val="00D82E23"/>
    <w:rsid w:val="00DA2A63"/>
    <w:rsid w:val="00E21522"/>
    <w:rsid w:val="00E24AC6"/>
    <w:rsid w:val="00E330ED"/>
    <w:rsid w:val="00E45721"/>
    <w:rsid w:val="00E60FCD"/>
    <w:rsid w:val="00EA229F"/>
    <w:rsid w:val="00EF5840"/>
    <w:rsid w:val="00F7122A"/>
    <w:rsid w:val="00F86DB1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E472A-A94F-4036-890E-CEEAD5B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27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fujitsu-3</dc:creator>
  <cp:keywords/>
  <dc:description/>
  <cp:lastModifiedBy>Гузева ОН</cp:lastModifiedBy>
  <cp:revision>2</cp:revision>
  <cp:lastPrinted>2017-09-21T08:55:00Z</cp:lastPrinted>
  <dcterms:created xsi:type="dcterms:W3CDTF">2022-04-18T06:52:00Z</dcterms:created>
  <dcterms:modified xsi:type="dcterms:W3CDTF">2022-04-18T06:52:00Z</dcterms:modified>
</cp:coreProperties>
</file>